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2B76A" w14:textId="77777777" w:rsidR="00D8696A" w:rsidRDefault="00D8696A" w:rsidP="00D8696A">
      <w:pPr>
        <w:pStyle w:val="NormlWeb"/>
        <w:spacing w:before="300" w:beforeAutospacing="0" w:after="300" w:afterAutospacing="0" w:line="375" w:lineRule="atLeast"/>
        <w:rPr>
          <w:rFonts w:ascii="Noto Sans" w:hAnsi="Noto Sans" w:cs="Noto Sans"/>
          <w:sz w:val="21"/>
          <w:szCs w:val="21"/>
        </w:rPr>
      </w:pPr>
      <w:r>
        <w:rPr>
          <w:rStyle w:val="Kiemels2"/>
          <w:rFonts w:ascii="Noto Sans" w:hAnsi="Noto Sans" w:cs="Noto Sans"/>
          <w:sz w:val="21"/>
          <w:szCs w:val="21"/>
        </w:rPr>
        <w:t>A FOLYÓIRAT CÉLJA</w:t>
      </w:r>
      <w:r>
        <w:rPr>
          <w:rStyle w:val="apple-converted-space"/>
          <w:rFonts w:ascii="Noto Sans" w:eastAsiaTheme="majorEastAsia" w:hAnsi="Noto Sans" w:cs="Noto Sans"/>
          <w:b/>
          <w:bCs/>
          <w:sz w:val="21"/>
          <w:szCs w:val="21"/>
        </w:rPr>
        <w:t> </w:t>
      </w:r>
    </w:p>
    <w:p w14:paraId="04833F71" w14:textId="77777777" w:rsidR="00D8696A" w:rsidRDefault="00D8696A" w:rsidP="00D8696A">
      <w:pPr>
        <w:pStyle w:val="NormlWeb"/>
        <w:spacing w:before="300" w:beforeAutospacing="0" w:after="300" w:afterAutospacing="0" w:line="375" w:lineRule="atLeast"/>
        <w:rPr>
          <w:rFonts w:ascii="Noto Sans" w:hAnsi="Noto Sans" w:cs="Noto Sans"/>
          <w:sz w:val="21"/>
          <w:szCs w:val="21"/>
        </w:rPr>
      </w:pPr>
      <w:r>
        <w:rPr>
          <w:rFonts w:ascii="Noto Sans" w:hAnsi="Noto Sans" w:cs="Noto Sans"/>
          <w:sz w:val="21"/>
          <w:szCs w:val="21"/>
        </w:rPr>
        <w:t>A</w:t>
      </w:r>
      <w:r>
        <w:rPr>
          <w:rStyle w:val="apple-converted-space"/>
          <w:rFonts w:ascii="Noto Sans" w:eastAsiaTheme="majorEastAsia" w:hAnsi="Noto Sans" w:cs="Noto Sans"/>
          <w:sz w:val="21"/>
          <w:szCs w:val="21"/>
        </w:rPr>
        <w:t> </w:t>
      </w:r>
      <w:r>
        <w:rPr>
          <w:rStyle w:val="Kiemels2"/>
          <w:rFonts w:ascii="Noto Sans" w:hAnsi="Noto Sans" w:cs="Noto Sans"/>
          <w:sz w:val="21"/>
          <w:szCs w:val="21"/>
        </w:rPr>
        <w:t>Fordítástudomány</w:t>
      </w:r>
      <w:r>
        <w:rPr>
          <w:rStyle w:val="apple-converted-space"/>
          <w:rFonts w:ascii="Noto Sans" w:eastAsiaTheme="majorEastAsia" w:hAnsi="Noto Sans" w:cs="Noto Sans"/>
          <w:sz w:val="21"/>
          <w:szCs w:val="21"/>
        </w:rPr>
        <w:t> </w:t>
      </w:r>
      <w:r>
        <w:rPr>
          <w:rFonts w:ascii="Noto Sans" w:hAnsi="Noto Sans" w:cs="Noto Sans"/>
          <w:sz w:val="21"/>
          <w:szCs w:val="21"/>
        </w:rPr>
        <w:t>magyar nyelvű lektorált folyóirat, amelyet az ELTE BTK Fordító és Tolmácsképző Tanszéke alapított 1999-ben. A</w:t>
      </w:r>
      <w:r>
        <w:rPr>
          <w:rStyle w:val="apple-converted-space"/>
          <w:rFonts w:ascii="Noto Sans" w:eastAsiaTheme="majorEastAsia" w:hAnsi="Noto Sans" w:cs="Noto Sans"/>
          <w:sz w:val="21"/>
          <w:szCs w:val="21"/>
        </w:rPr>
        <w:t> </w:t>
      </w:r>
      <w:r>
        <w:rPr>
          <w:rStyle w:val="Kiemels2"/>
          <w:rFonts w:ascii="Noto Sans" w:hAnsi="Noto Sans" w:cs="Noto Sans"/>
          <w:sz w:val="21"/>
          <w:szCs w:val="21"/>
        </w:rPr>
        <w:t>Fordítástudomány</w:t>
      </w:r>
      <w:r>
        <w:rPr>
          <w:rStyle w:val="apple-converted-space"/>
          <w:rFonts w:ascii="Noto Sans" w:eastAsiaTheme="majorEastAsia" w:hAnsi="Noto Sans" w:cs="Noto Sans"/>
          <w:sz w:val="21"/>
          <w:szCs w:val="21"/>
        </w:rPr>
        <w:t> </w:t>
      </w:r>
      <w:r>
        <w:rPr>
          <w:rFonts w:ascii="Noto Sans" w:hAnsi="Noto Sans" w:cs="Noto Sans"/>
          <w:sz w:val="21"/>
          <w:szCs w:val="21"/>
        </w:rPr>
        <w:t>célja, hogy</w:t>
      </w:r>
      <w:r>
        <w:rPr>
          <w:rStyle w:val="apple-converted-space"/>
          <w:rFonts w:ascii="Noto Sans" w:eastAsiaTheme="majorEastAsia" w:hAnsi="Noto Sans" w:cs="Noto Sans"/>
          <w:sz w:val="21"/>
          <w:szCs w:val="21"/>
        </w:rPr>
        <w:t> </w:t>
      </w:r>
      <w:r>
        <w:rPr>
          <w:rStyle w:val="Kiemels2"/>
          <w:rFonts w:ascii="Noto Sans" w:hAnsi="Noto Sans" w:cs="Noto Sans"/>
          <w:sz w:val="21"/>
          <w:szCs w:val="21"/>
        </w:rPr>
        <w:t>magyar nyelvű</w:t>
      </w:r>
      <w:r>
        <w:rPr>
          <w:rStyle w:val="apple-converted-space"/>
          <w:rFonts w:ascii="Noto Sans" w:eastAsiaTheme="majorEastAsia" w:hAnsi="Noto Sans" w:cs="Noto Sans"/>
          <w:sz w:val="21"/>
          <w:szCs w:val="21"/>
        </w:rPr>
        <w:t> </w:t>
      </w:r>
      <w:r>
        <w:rPr>
          <w:rFonts w:ascii="Noto Sans" w:hAnsi="Noto Sans" w:cs="Noto Sans"/>
          <w:sz w:val="21"/>
          <w:szCs w:val="21"/>
        </w:rPr>
        <w:t>szakmai fórumot teremtsen egy dinamikusan fejlődő, új interdiszciplináris tudományos kutatási terület művelői számára. A folyóirat a nyelvi közvetítést a lehető legtágabban értelmezi. Helyet kap benne a fordítói és tolmácsolási gyakorlat különböző részterületeinek rendszerező és elméleti megközelítése. Az</w:t>
      </w:r>
      <w:r>
        <w:rPr>
          <w:rStyle w:val="apple-converted-space"/>
          <w:rFonts w:ascii="Noto Sans" w:eastAsiaTheme="majorEastAsia" w:hAnsi="Noto Sans" w:cs="Noto Sans"/>
          <w:sz w:val="21"/>
          <w:szCs w:val="21"/>
        </w:rPr>
        <w:t> </w:t>
      </w:r>
      <w:r>
        <w:rPr>
          <w:rStyle w:val="Kiemels2"/>
          <w:rFonts w:ascii="Noto Sans" w:hAnsi="Noto Sans" w:cs="Noto Sans"/>
          <w:sz w:val="21"/>
          <w:szCs w:val="21"/>
        </w:rPr>
        <w:t>általános fordításelméleti</w:t>
      </w:r>
      <w:r>
        <w:rPr>
          <w:rStyle w:val="apple-converted-space"/>
          <w:rFonts w:ascii="Noto Sans" w:eastAsiaTheme="majorEastAsia" w:hAnsi="Noto Sans" w:cs="Noto Sans"/>
          <w:sz w:val="21"/>
          <w:szCs w:val="21"/>
        </w:rPr>
        <w:t> </w:t>
      </w:r>
      <w:r>
        <w:rPr>
          <w:rFonts w:ascii="Noto Sans" w:hAnsi="Noto Sans" w:cs="Noto Sans"/>
          <w:sz w:val="21"/>
          <w:szCs w:val="21"/>
        </w:rPr>
        <w:t>tanulmányokon kívül nagy teret szentel a</w:t>
      </w:r>
      <w:r>
        <w:rPr>
          <w:rStyle w:val="apple-converted-space"/>
          <w:rFonts w:ascii="Noto Sans" w:eastAsiaTheme="majorEastAsia" w:hAnsi="Noto Sans" w:cs="Noto Sans"/>
          <w:sz w:val="21"/>
          <w:szCs w:val="21"/>
        </w:rPr>
        <w:t> </w:t>
      </w:r>
      <w:r>
        <w:rPr>
          <w:rStyle w:val="Kiemels2"/>
          <w:rFonts w:ascii="Noto Sans" w:hAnsi="Noto Sans" w:cs="Noto Sans"/>
          <w:sz w:val="21"/>
          <w:szCs w:val="21"/>
        </w:rPr>
        <w:t>leíró</w:t>
      </w:r>
      <w:r>
        <w:rPr>
          <w:rStyle w:val="apple-converted-space"/>
          <w:rFonts w:ascii="Noto Sans" w:eastAsiaTheme="majorEastAsia" w:hAnsi="Noto Sans" w:cs="Noto Sans"/>
          <w:b/>
          <w:bCs/>
          <w:sz w:val="21"/>
          <w:szCs w:val="21"/>
        </w:rPr>
        <w:t> </w:t>
      </w:r>
      <w:r>
        <w:rPr>
          <w:rFonts w:ascii="Noto Sans" w:hAnsi="Noto Sans" w:cs="Noto Sans"/>
          <w:sz w:val="21"/>
          <w:szCs w:val="21"/>
        </w:rPr>
        <w:t>fordításkutatásnak, a</w:t>
      </w:r>
      <w:r>
        <w:rPr>
          <w:rStyle w:val="apple-converted-space"/>
          <w:rFonts w:ascii="Noto Sans" w:eastAsiaTheme="majorEastAsia" w:hAnsi="Noto Sans" w:cs="Noto Sans"/>
          <w:sz w:val="21"/>
          <w:szCs w:val="21"/>
        </w:rPr>
        <w:t> </w:t>
      </w:r>
      <w:r>
        <w:rPr>
          <w:rStyle w:val="Kiemels2"/>
          <w:rFonts w:ascii="Noto Sans" w:hAnsi="Noto Sans" w:cs="Noto Sans"/>
          <w:sz w:val="21"/>
          <w:szCs w:val="21"/>
        </w:rPr>
        <w:t>párhuzamos korpuszokon</w:t>
      </w:r>
      <w:r>
        <w:rPr>
          <w:rStyle w:val="apple-converted-space"/>
          <w:rFonts w:ascii="Noto Sans" w:eastAsiaTheme="majorEastAsia" w:hAnsi="Noto Sans" w:cs="Noto Sans"/>
          <w:sz w:val="21"/>
          <w:szCs w:val="21"/>
        </w:rPr>
        <w:t> </w:t>
      </w:r>
      <w:r>
        <w:rPr>
          <w:rFonts w:ascii="Noto Sans" w:hAnsi="Noto Sans" w:cs="Noto Sans"/>
          <w:sz w:val="21"/>
          <w:szCs w:val="21"/>
        </w:rPr>
        <w:t>alapuló</w:t>
      </w:r>
      <w:r>
        <w:rPr>
          <w:rStyle w:val="apple-converted-space"/>
          <w:rFonts w:ascii="Noto Sans" w:eastAsiaTheme="majorEastAsia" w:hAnsi="Noto Sans" w:cs="Noto Sans"/>
          <w:sz w:val="21"/>
          <w:szCs w:val="21"/>
        </w:rPr>
        <w:t> </w:t>
      </w:r>
      <w:r>
        <w:rPr>
          <w:rStyle w:val="Kiemels2"/>
          <w:rFonts w:ascii="Noto Sans" w:hAnsi="Noto Sans" w:cs="Noto Sans"/>
          <w:sz w:val="21"/>
          <w:szCs w:val="21"/>
        </w:rPr>
        <w:t>empirikus</w:t>
      </w:r>
      <w:r>
        <w:rPr>
          <w:rStyle w:val="apple-converted-space"/>
          <w:rFonts w:ascii="Noto Sans" w:eastAsiaTheme="majorEastAsia" w:hAnsi="Noto Sans" w:cs="Noto Sans"/>
          <w:sz w:val="21"/>
          <w:szCs w:val="21"/>
        </w:rPr>
        <w:t> </w:t>
      </w:r>
      <w:r>
        <w:rPr>
          <w:rFonts w:ascii="Noto Sans" w:hAnsi="Noto Sans" w:cs="Noto Sans"/>
          <w:sz w:val="21"/>
          <w:szCs w:val="21"/>
        </w:rPr>
        <w:t>vizsgálatoknak, a</w:t>
      </w:r>
      <w:r>
        <w:rPr>
          <w:rStyle w:val="apple-converted-space"/>
          <w:rFonts w:ascii="Noto Sans" w:eastAsiaTheme="majorEastAsia" w:hAnsi="Noto Sans" w:cs="Noto Sans"/>
          <w:sz w:val="21"/>
          <w:szCs w:val="21"/>
        </w:rPr>
        <w:t> </w:t>
      </w:r>
      <w:r>
        <w:rPr>
          <w:rStyle w:val="Kiemels2"/>
          <w:rFonts w:ascii="Noto Sans" w:hAnsi="Noto Sans" w:cs="Noto Sans"/>
          <w:sz w:val="21"/>
          <w:szCs w:val="21"/>
        </w:rPr>
        <w:t>tolmácsolás</w:t>
      </w:r>
      <w:r>
        <w:rPr>
          <w:rStyle w:val="apple-converted-space"/>
          <w:rFonts w:ascii="Noto Sans" w:eastAsiaTheme="majorEastAsia" w:hAnsi="Noto Sans" w:cs="Noto Sans"/>
          <w:sz w:val="21"/>
          <w:szCs w:val="21"/>
        </w:rPr>
        <w:t> </w:t>
      </w:r>
      <w:r>
        <w:rPr>
          <w:rFonts w:ascii="Noto Sans" w:hAnsi="Noto Sans" w:cs="Noto Sans"/>
          <w:sz w:val="21"/>
          <w:szCs w:val="21"/>
        </w:rPr>
        <w:t>kutatásának, a</w:t>
      </w:r>
      <w:r>
        <w:rPr>
          <w:rStyle w:val="apple-converted-space"/>
          <w:rFonts w:ascii="Noto Sans" w:eastAsiaTheme="majorEastAsia" w:hAnsi="Noto Sans" w:cs="Noto Sans"/>
          <w:sz w:val="21"/>
          <w:szCs w:val="21"/>
        </w:rPr>
        <w:t> </w:t>
      </w:r>
      <w:r>
        <w:rPr>
          <w:rStyle w:val="Kiemels2"/>
          <w:rFonts w:ascii="Noto Sans" w:hAnsi="Noto Sans" w:cs="Noto Sans"/>
          <w:sz w:val="21"/>
          <w:szCs w:val="21"/>
        </w:rPr>
        <w:t>terminológiai</w:t>
      </w:r>
      <w:r>
        <w:rPr>
          <w:rFonts w:ascii="Noto Sans" w:hAnsi="Noto Sans" w:cs="Noto Sans"/>
          <w:sz w:val="21"/>
          <w:szCs w:val="21"/>
        </w:rPr>
        <w:t>kutatásoknak és a fordítás és tolmácsolás</w:t>
      </w:r>
      <w:r>
        <w:rPr>
          <w:rStyle w:val="apple-converted-space"/>
          <w:rFonts w:ascii="Noto Sans" w:eastAsiaTheme="majorEastAsia" w:hAnsi="Noto Sans" w:cs="Noto Sans"/>
          <w:sz w:val="21"/>
          <w:szCs w:val="21"/>
        </w:rPr>
        <w:t> </w:t>
      </w:r>
      <w:r>
        <w:rPr>
          <w:rStyle w:val="Kiemels2"/>
          <w:rFonts w:ascii="Noto Sans" w:hAnsi="Noto Sans" w:cs="Noto Sans"/>
          <w:sz w:val="21"/>
          <w:szCs w:val="21"/>
        </w:rPr>
        <w:t>oktatásának.</w:t>
      </w:r>
      <w:r>
        <w:rPr>
          <w:rStyle w:val="apple-converted-space"/>
          <w:rFonts w:ascii="Noto Sans" w:eastAsiaTheme="majorEastAsia" w:hAnsi="Noto Sans" w:cs="Noto Sans"/>
          <w:sz w:val="21"/>
          <w:szCs w:val="21"/>
        </w:rPr>
        <w:t> </w:t>
      </w:r>
      <w:r>
        <w:rPr>
          <w:rFonts w:ascii="Noto Sans" w:hAnsi="Noto Sans" w:cs="Noto Sans"/>
          <w:sz w:val="21"/>
          <w:szCs w:val="21"/>
        </w:rPr>
        <w:t>Figyelemmel kíséri a fordítástudományi, valamint a fordítástudományhoz kapcsolódó konferenciákat és publikációkat, ezekről hosszabb elemző beszámolókat közöl.</w:t>
      </w:r>
    </w:p>
    <w:p w14:paraId="3A25951D" w14:textId="77777777" w:rsidR="00D8696A" w:rsidRDefault="00D8696A" w:rsidP="00D8696A">
      <w:pPr>
        <w:pStyle w:val="NormlWeb"/>
        <w:spacing w:before="300" w:beforeAutospacing="0" w:after="300" w:afterAutospacing="0" w:line="375" w:lineRule="atLeast"/>
        <w:rPr>
          <w:rFonts w:ascii="Noto Sans" w:hAnsi="Noto Sans" w:cs="Noto Sans"/>
          <w:sz w:val="21"/>
          <w:szCs w:val="21"/>
        </w:rPr>
      </w:pPr>
      <w:r>
        <w:rPr>
          <w:rStyle w:val="Kiemels2"/>
          <w:rFonts w:ascii="Noto Sans" w:hAnsi="Noto Sans" w:cs="Noto Sans"/>
          <w:sz w:val="21"/>
          <w:szCs w:val="21"/>
        </w:rPr>
        <w:t>A MEGJELENÉS IDEJE</w:t>
      </w:r>
    </w:p>
    <w:p w14:paraId="4ED642D0" w14:textId="77777777" w:rsidR="00D8696A" w:rsidRDefault="00D8696A" w:rsidP="00D8696A">
      <w:pPr>
        <w:pStyle w:val="NormlWeb"/>
        <w:spacing w:before="300" w:beforeAutospacing="0" w:after="300" w:afterAutospacing="0" w:line="375" w:lineRule="atLeast"/>
        <w:rPr>
          <w:rFonts w:ascii="Noto Sans" w:hAnsi="Noto Sans" w:cs="Noto Sans"/>
          <w:sz w:val="21"/>
          <w:szCs w:val="21"/>
        </w:rPr>
      </w:pPr>
      <w:r>
        <w:rPr>
          <w:rFonts w:ascii="Noto Sans" w:hAnsi="Noto Sans" w:cs="Noto Sans"/>
          <w:sz w:val="21"/>
          <w:szCs w:val="21"/>
        </w:rPr>
        <w:t>A folyóirat évente kétszer júniusban és decemberben jelenik meg. A kéziratok leadási határideje a tavaszi számhoz február 15., az őszi számhoz október 15</w:t>
      </w:r>
      <w:r>
        <w:rPr>
          <w:rStyle w:val="Kiemels2"/>
          <w:rFonts w:ascii="Noto Sans" w:hAnsi="Noto Sans" w:cs="Noto Sans"/>
          <w:sz w:val="21"/>
          <w:szCs w:val="21"/>
        </w:rPr>
        <w:t>.   </w:t>
      </w:r>
    </w:p>
    <w:p w14:paraId="0CCE1822" w14:textId="77777777" w:rsidR="00D8696A" w:rsidRDefault="00D8696A" w:rsidP="00D8696A">
      <w:pPr>
        <w:pStyle w:val="NormlWeb"/>
        <w:spacing w:before="300" w:beforeAutospacing="0" w:after="300" w:afterAutospacing="0" w:line="375" w:lineRule="atLeast"/>
        <w:rPr>
          <w:rFonts w:ascii="Noto Sans" w:hAnsi="Noto Sans" w:cs="Noto Sans"/>
          <w:sz w:val="21"/>
          <w:szCs w:val="21"/>
        </w:rPr>
      </w:pPr>
      <w:r>
        <w:rPr>
          <w:rStyle w:val="Kiemels2"/>
          <w:rFonts w:ascii="Noto Sans" w:hAnsi="Noto Sans" w:cs="Noto Sans"/>
          <w:sz w:val="21"/>
          <w:szCs w:val="21"/>
        </w:rPr>
        <w:t>A KÉZIRATOK BENYÚJTÁSA</w:t>
      </w:r>
      <w:r>
        <w:rPr>
          <w:rStyle w:val="apple-converted-space"/>
          <w:rFonts w:ascii="Noto Sans" w:eastAsiaTheme="majorEastAsia" w:hAnsi="Noto Sans" w:cs="Noto Sans"/>
          <w:b/>
          <w:bCs/>
          <w:sz w:val="21"/>
          <w:szCs w:val="21"/>
        </w:rPr>
        <w:t> </w:t>
      </w:r>
    </w:p>
    <w:p w14:paraId="59807969" w14:textId="77777777" w:rsidR="00D8696A" w:rsidRDefault="00D8696A" w:rsidP="00D8696A">
      <w:pPr>
        <w:pStyle w:val="NormlWeb"/>
        <w:spacing w:before="300" w:beforeAutospacing="0" w:after="300" w:afterAutospacing="0" w:line="375" w:lineRule="atLeast"/>
        <w:rPr>
          <w:rFonts w:ascii="Noto Sans" w:hAnsi="Noto Sans" w:cs="Noto Sans"/>
          <w:sz w:val="21"/>
          <w:szCs w:val="21"/>
        </w:rPr>
      </w:pPr>
      <w:r>
        <w:rPr>
          <w:rFonts w:ascii="Noto Sans" w:hAnsi="Noto Sans" w:cs="Noto Sans"/>
          <w:sz w:val="21"/>
          <w:szCs w:val="21"/>
        </w:rPr>
        <w:t>Olyan kéziratok benyújtását várjuk, melyek</w:t>
      </w:r>
      <w:r>
        <w:rPr>
          <w:rStyle w:val="apple-converted-space"/>
          <w:rFonts w:ascii="Noto Sans" w:eastAsiaTheme="majorEastAsia" w:hAnsi="Noto Sans" w:cs="Noto Sans"/>
          <w:sz w:val="21"/>
          <w:szCs w:val="21"/>
        </w:rPr>
        <w:t> </w:t>
      </w:r>
      <w:r>
        <w:rPr>
          <w:rStyle w:val="Kiemels2"/>
          <w:rFonts w:ascii="Noto Sans" w:hAnsi="Noto Sans" w:cs="Noto Sans"/>
          <w:sz w:val="21"/>
          <w:szCs w:val="21"/>
        </w:rPr>
        <w:t>eredeti</w:t>
      </w:r>
      <w:r>
        <w:rPr>
          <w:rStyle w:val="apple-converted-space"/>
          <w:rFonts w:ascii="Noto Sans" w:eastAsiaTheme="majorEastAsia" w:hAnsi="Noto Sans" w:cs="Noto Sans"/>
          <w:sz w:val="21"/>
          <w:szCs w:val="21"/>
        </w:rPr>
        <w:t> </w:t>
      </w:r>
      <w:r>
        <w:rPr>
          <w:rFonts w:ascii="Noto Sans" w:hAnsi="Noto Sans" w:cs="Noto Sans"/>
          <w:sz w:val="21"/>
          <w:szCs w:val="21"/>
        </w:rPr>
        <w:t>kutatást tartalmaznak, a szerzőjük korábban nem publikálta őket, és elfogadás esetén nem is szándékozik máshol publikálni. A kéziratokat a főszerkesztő e-mail címére kérjük küldeni:</w:t>
      </w:r>
      <w:r>
        <w:rPr>
          <w:rStyle w:val="apple-converted-space"/>
          <w:rFonts w:ascii="Noto Sans" w:eastAsiaTheme="majorEastAsia" w:hAnsi="Noto Sans" w:cs="Noto Sans"/>
          <w:sz w:val="21"/>
          <w:szCs w:val="21"/>
        </w:rPr>
        <w:t> </w:t>
      </w:r>
      <w:hyperlink r:id="rId5" w:history="1">
        <w:r>
          <w:rPr>
            <w:rStyle w:val="Hiperhivatkozs"/>
            <w:rFonts w:ascii="Noto Sans" w:eastAsiaTheme="majorEastAsia" w:hAnsi="Noto Sans" w:cs="Noto Sans"/>
            <w:color w:val="007AB2"/>
            <w:sz w:val="21"/>
            <w:szCs w:val="21"/>
          </w:rPr>
          <w:t>klaudy.kinga@btk.elte.hu</w:t>
        </w:r>
      </w:hyperlink>
      <w:r>
        <w:rPr>
          <w:rFonts w:ascii="Noto Sans" w:hAnsi="Noto Sans" w:cs="Noto Sans"/>
          <w:sz w:val="21"/>
          <w:szCs w:val="21"/>
        </w:rPr>
        <w:t>.</w:t>
      </w:r>
    </w:p>
    <w:p w14:paraId="30BE9FAA" w14:textId="77777777" w:rsidR="00D8696A" w:rsidRDefault="00D8696A" w:rsidP="00D8696A">
      <w:pPr>
        <w:pStyle w:val="NormlWeb"/>
        <w:spacing w:before="300" w:beforeAutospacing="0" w:after="300" w:afterAutospacing="0" w:line="375" w:lineRule="atLeast"/>
        <w:rPr>
          <w:rFonts w:ascii="Noto Sans" w:hAnsi="Noto Sans" w:cs="Noto Sans"/>
          <w:sz w:val="21"/>
          <w:szCs w:val="21"/>
        </w:rPr>
      </w:pPr>
      <w:r>
        <w:rPr>
          <w:rStyle w:val="Kiemels2"/>
          <w:rFonts w:ascii="Noto Sans" w:hAnsi="Noto Sans" w:cs="Noto Sans"/>
          <w:sz w:val="21"/>
          <w:szCs w:val="21"/>
        </w:rPr>
        <w:t>A KÉZIRATOK LEKTORÁLÁSI FOLYAMATA</w:t>
      </w:r>
    </w:p>
    <w:p w14:paraId="1C001387" w14:textId="7D1A81C8" w:rsidR="00D8696A" w:rsidRDefault="00D8696A" w:rsidP="00D8696A">
      <w:pPr>
        <w:pStyle w:val="NormlWeb"/>
        <w:spacing w:before="300" w:beforeAutospacing="0" w:after="300" w:afterAutospacing="0" w:line="375" w:lineRule="atLeast"/>
        <w:rPr>
          <w:rFonts w:ascii="Noto Sans" w:hAnsi="Noto Sans" w:cs="Noto Sans"/>
          <w:sz w:val="21"/>
          <w:szCs w:val="21"/>
        </w:rPr>
      </w:pPr>
      <w:r>
        <w:rPr>
          <w:rFonts w:ascii="Noto Sans" w:hAnsi="Noto Sans" w:cs="Noto Sans"/>
          <w:sz w:val="21"/>
          <w:szCs w:val="21"/>
        </w:rPr>
        <w:t xml:space="preserve">A beérkezett cikkeket először a Szerkesztőbizottság bírálja el abból a szempontból, hogy illeszkednek-e a folyóirat profiljába. Ezután következik a kettős anonim bírálati folyamat, amelyben két szakmai bíráló kapja meg a szerző neve nélkül a kéziratot, akik elfogadásra, átdolgozásra vagy elutasításra javasolhatják. </w:t>
      </w:r>
      <w:r w:rsidR="00734A0C" w:rsidRPr="00734A0C">
        <w:rPr>
          <w:rFonts w:ascii="Noto Sans" w:hAnsi="Noto Sans" w:cs="Noto Sans"/>
          <w:sz w:val="21"/>
          <w:szCs w:val="21"/>
          <w:highlight w:val="yellow"/>
        </w:rPr>
        <w:t>A bírálók tudományos fokozattal rendelkeznek.</w:t>
      </w:r>
      <w:r w:rsidR="00734A0C" w:rsidRPr="00734A0C">
        <w:rPr>
          <w:rFonts w:ascii="Noto Sans" w:hAnsi="Noto Sans" w:cs="Noto Sans"/>
          <w:sz w:val="21"/>
          <w:szCs w:val="21"/>
        </w:rPr>
        <w:t xml:space="preserve"> </w:t>
      </w:r>
      <w:r>
        <w:rPr>
          <w:rFonts w:ascii="Noto Sans" w:hAnsi="Noto Sans" w:cs="Noto Sans"/>
          <w:sz w:val="21"/>
          <w:szCs w:val="21"/>
        </w:rPr>
        <w:t>A bírálati folyamat során a legfőbb kritérium az eredetiség, a tartalmi és formai minőség, valamint a téma relevanciája.</w:t>
      </w:r>
    </w:p>
    <w:p w14:paraId="49F9E28E" w14:textId="77777777" w:rsidR="00D8696A" w:rsidRDefault="00D8696A" w:rsidP="00D8696A">
      <w:pPr>
        <w:pStyle w:val="NormlWeb"/>
        <w:spacing w:before="300" w:beforeAutospacing="0" w:after="300" w:afterAutospacing="0" w:line="375" w:lineRule="atLeast"/>
        <w:rPr>
          <w:rFonts w:ascii="Noto Sans" w:hAnsi="Noto Sans" w:cs="Noto Sans"/>
          <w:sz w:val="21"/>
          <w:szCs w:val="21"/>
        </w:rPr>
      </w:pPr>
      <w:r>
        <w:rPr>
          <w:rFonts w:ascii="Noto Sans" w:hAnsi="Noto Sans" w:cs="Noto Sans"/>
          <w:sz w:val="21"/>
          <w:szCs w:val="21"/>
        </w:rPr>
        <w:t>Az ezen kritériumoknak nem megfelelő kéziratokat a szerkesztőbizottság nem fogadja be, és erről a döntésről azonnal értesíti a szerző(</w:t>
      </w:r>
      <w:proofErr w:type="spellStart"/>
      <w:r>
        <w:rPr>
          <w:rFonts w:ascii="Noto Sans" w:hAnsi="Noto Sans" w:cs="Noto Sans"/>
          <w:sz w:val="21"/>
          <w:szCs w:val="21"/>
        </w:rPr>
        <w:t>ke</w:t>
      </w:r>
      <w:proofErr w:type="spellEnd"/>
      <w:r>
        <w:rPr>
          <w:rFonts w:ascii="Noto Sans" w:hAnsi="Noto Sans" w:cs="Noto Sans"/>
          <w:sz w:val="21"/>
          <w:szCs w:val="21"/>
        </w:rPr>
        <w:t xml:space="preserve">)t. Ha a kézirat megfelel a kritériumoknak, a Szerkesztőbizottság felkér két bírálót. A bírálat mindkét irányban anonim. A bírálók a kézirat </w:t>
      </w:r>
      <w:r>
        <w:rPr>
          <w:rFonts w:ascii="Noto Sans" w:hAnsi="Noto Sans" w:cs="Noto Sans"/>
          <w:sz w:val="21"/>
          <w:szCs w:val="21"/>
        </w:rPr>
        <w:lastRenderedPageBreak/>
        <w:t>szempontjából releváns szakértelemmel rendelkező kutatók, akik a szerkesztőbizottságból, valamint a magyarországi és határon túli kutatóintézetek és felsőoktatási intézmények munkatársai közül kerülnek ki. Ha a kézirat interdiszciplináris jellegű, a bírálati folyamatba különböző tudományterületek szakértői is bevonhatók.</w:t>
      </w:r>
    </w:p>
    <w:p w14:paraId="12754A7D" w14:textId="77777777" w:rsidR="00D8696A" w:rsidRDefault="00D8696A" w:rsidP="00D8696A">
      <w:pPr>
        <w:pStyle w:val="NormlWeb"/>
        <w:spacing w:before="300" w:beforeAutospacing="0" w:after="300" w:afterAutospacing="0" w:line="375" w:lineRule="atLeast"/>
        <w:rPr>
          <w:rFonts w:ascii="Noto Sans" w:hAnsi="Noto Sans" w:cs="Noto Sans"/>
          <w:sz w:val="21"/>
          <w:szCs w:val="21"/>
        </w:rPr>
      </w:pPr>
      <w:r>
        <w:rPr>
          <w:rFonts w:ascii="Noto Sans" w:hAnsi="Noto Sans" w:cs="Noto Sans"/>
          <w:sz w:val="21"/>
          <w:szCs w:val="21"/>
        </w:rPr>
        <w:t>A bírálóknak tájékoztatniuk kell a Szerkesztőbizottságot az esetleges összeférhetetlenségről. A bírálatot objektíven, érvekkel megfelelően alátámasztva, javaslatokkal kiegészítve kell elkészíteni, és a kézirat közlésre való alkalmasságára vonatkozó nyilatkozattal kell zárni (a kéziratot változtatás nélkül közlésre ajánlom; a kéziratot átdolgozás után közlésre ajánlom; a kéziratot nem ajánlom közlésre).</w:t>
      </w:r>
    </w:p>
    <w:p w14:paraId="38B75C47" w14:textId="77777777" w:rsidR="00D8696A" w:rsidRDefault="00D8696A" w:rsidP="00D8696A">
      <w:pPr>
        <w:pStyle w:val="NormlWeb"/>
        <w:spacing w:before="300" w:beforeAutospacing="0" w:after="300" w:afterAutospacing="0" w:line="375" w:lineRule="atLeast"/>
        <w:rPr>
          <w:rFonts w:ascii="Noto Sans" w:hAnsi="Noto Sans" w:cs="Noto Sans"/>
          <w:sz w:val="21"/>
          <w:szCs w:val="21"/>
        </w:rPr>
      </w:pPr>
      <w:r>
        <w:rPr>
          <w:rFonts w:ascii="Noto Sans" w:hAnsi="Noto Sans" w:cs="Noto Sans"/>
          <w:sz w:val="21"/>
          <w:szCs w:val="21"/>
        </w:rPr>
        <w:t>Ha a kézirat megjelentetését mindkét bíráló támogatja, és a Szerkesztőbizottság is egyetért, a kéziratot a folyóirat elfogadja közlésre. Erről a szerző(</w:t>
      </w:r>
      <w:proofErr w:type="spellStart"/>
      <w:r>
        <w:rPr>
          <w:rFonts w:ascii="Noto Sans" w:hAnsi="Noto Sans" w:cs="Noto Sans"/>
          <w:sz w:val="21"/>
          <w:szCs w:val="21"/>
        </w:rPr>
        <w:t>ke</w:t>
      </w:r>
      <w:proofErr w:type="spellEnd"/>
      <w:r>
        <w:rPr>
          <w:rFonts w:ascii="Noto Sans" w:hAnsi="Noto Sans" w:cs="Noto Sans"/>
          <w:sz w:val="21"/>
          <w:szCs w:val="21"/>
        </w:rPr>
        <w:t>)t a felelős szerkesztő e-mailben értesíti, mellékelve a bírálatokat. Az átdolgozás után a felelős szerkesztő ellenőrzi a végleges változatot, hogy alkalmas-e a publikálásra. A Szerkesztőbizottság fenntartja a jogot a kézirat elutasítására abban az esetben is, ha mindkét bíráló támogatja a cikk közzétételét; a szerző(k) ilyen esetben részletes tájékoztatást kap(</w:t>
      </w:r>
      <w:proofErr w:type="spellStart"/>
      <w:r>
        <w:rPr>
          <w:rFonts w:ascii="Noto Sans" w:hAnsi="Noto Sans" w:cs="Noto Sans"/>
          <w:sz w:val="21"/>
          <w:szCs w:val="21"/>
        </w:rPr>
        <w:t>nak</w:t>
      </w:r>
      <w:proofErr w:type="spellEnd"/>
      <w:r>
        <w:rPr>
          <w:rFonts w:ascii="Noto Sans" w:hAnsi="Noto Sans" w:cs="Noto Sans"/>
          <w:sz w:val="21"/>
          <w:szCs w:val="21"/>
        </w:rPr>
        <w:t>) az elutasítás okairól.</w:t>
      </w:r>
    </w:p>
    <w:p w14:paraId="6D5BD27A" w14:textId="77777777" w:rsidR="00D8696A" w:rsidRDefault="00D8696A" w:rsidP="00D8696A">
      <w:pPr>
        <w:pStyle w:val="NormlWeb"/>
        <w:spacing w:before="300" w:beforeAutospacing="0" w:after="300" w:afterAutospacing="0" w:line="375" w:lineRule="atLeast"/>
        <w:rPr>
          <w:rFonts w:ascii="Noto Sans" w:hAnsi="Noto Sans" w:cs="Noto Sans"/>
          <w:sz w:val="21"/>
          <w:szCs w:val="21"/>
        </w:rPr>
      </w:pPr>
      <w:r>
        <w:rPr>
          <w:rFonts w:ascii="Noto Sans" w:hAnsi="Noto Sans" w:cs="Noto Sans"/>
          <w:sz w:val="21"/>
          <w:szCs w:val="21"/>
        </w:rPr>
        <w:t>Ha a kézirat publikálását a bírálók nem támogatják, a Szerkesztőbizottság továbbítja a szerző(k)</w:t>
      </w:r>
      <w:proofErr w:type="spellStart"/>
      <w:r>
        <w:rPr>
          <w:rFonts w:ascii="Noto Sans" w:hAnsi="Noto Sans" w:cs="Noto Sans"/>
          <w:sz w:val="21"/>
          <w:szCs w:val="21"/>
        </w:rPr>
        <w:t>nek</w:t>
      </w:r>
      <w:proofErr w:type="spellEnd"/>
      <w:r>
        <w:rPr>
          <w:rFonts w:ascii="Noto Sans" w:hAnsi="Noto Sans" w:cs="Noto Sans"/>
          <w:sz w:val="21"/>
          <w:szCs w:val="21"/>
        </w:rPr>
        <w:t xml:space="preserve"> a bírálatokat az elutasítás okaival. Két, egymásnak ellentmondó vélemény esetén a Szerkesztőbizottság egy harmadik független szakértőt is felkér a bírálatra; a végső döntést a felelős szerkesztő hozza meg.</w:t>
      </w:r>
    </w:p>
    <w:p w14:paraId="76A6857B" w14:textId="77777777" w:rsidR="00D8696A" w:rsidRDefault="00D8696A" w:rsidP="00D8696A">
      <w:pPr>
        <w:pStyle w:val="NormlWeb"/>
        <w:spacing w:before="300" w:beforeAutospacing="0" w:after="300" w:afterAutospacing="0" w:line="375" w:lineRule="atLeast"/>
        <w:rPr>
          <w:rFonts w:ascii="Noto Sans" w:hAnsi="Noto Sans" w:cs="Noto Sans"/>
          <w:sz w:val="21"/>
          <w:szCs w:val="21"/>
        </w:rPr>
      </w:pPr>
      <w:r>
        <w:rPr>
          <w:rFonts w:ascii="Noto Sans" w:hAnsi="Noto Sans" w:cs="Noto Sans"/>
          <w:sz w:val="21"/>
          <w:szCs w:val="21"/>
        </w:rPr>
        <w:t>A bírálati folyamat átlagos időtartama: 3–6 hónap.</w:t>
      </w:r>
    </w:p>
    <w:p w14:paraId="6D5BC6ED" w14:textId="77777777" w:rsidR="00D8696A" w:rsidRDefault="00D8696A" w:rsidP="00D8696A">
      <w:pPr>
        <w:pStyle w:val="NormlWeb"/>
        <w:spacing w:before="300" w:beforeAutospacing="0" w:after="300" w:afterAutospacing="0" w:line="375" w:lineRule="atLeast"/>
        <w:rPr>
          <w:rFonts w:ascii="Noto Sans" w:hAnsi="Noto Sans" w:cs="Noto Sans"/>
          <w:sz w:val="21"/>
          <w:szCs w:val="21"/>
        </w:rPr>
      </w:pPr>
      <w:r>
        <w:rPr>
          <w:rStyle w:val="Kiemels2"/>
          <w:rFonts w:ascii="Noto Sans" w:hAnsi="Noto Sans" w:cs="Noto Sans"/>
          <w:sz w:val="21"/>
          <w:szCs w:val="21"/>
        </w:rPr>
        <w:t>A KÉZIRATOK NYELVE ÉS TARTALMA</w:t>
      </w:r>
      <w:r>
        <w:rPr>
          <w:rStyle w:val="apple-converted-space"/>
          <w:rFonts w:ascii="Noto Sans" w:eastAsiaTheme="majorEastAsia" w:hAnsi="Noto Sans" w:cs="Noto Sans"/>
          <w:b/>
          <w:bCs/>
          <w:sz w:val="21"/>
          <w:szCs w:val="21"/>
        </w:rPr>
        <w:t> </w:t>
      </w:r>
    </w:p>
    <w:p w14:paraId="74EB6D0D" w14:textId="77777777" w:rsidR="00D8696A" w:rsidRDefault="00D8696A" w:rsidP="00D8696A">
      <w:pPr>
        <w:pStyle w:val="NormlWeb"/>
        <w:spacing w:before="300" w:beforeAutospacing="0" w:after="300" w:afterAutospacing="0" w:line="375" w:lineRule="atLeast"/>
        <w:rPr>
          <w:rFonts w:ascii="Noto Sans" w:hAnsi="Noto Sans" w:cs="Noto Sans"/>
          <w:sz w:val="21"/>
          <w:szCs w:val="21"/>
        </w:rPr>
      </w:pPr>
      <w:r>
        <w:rPr>
          <w:rFonts w:ascii="Noto Sans" w:hAnsi="Noto Sans" w:cs="Noto Sans"/>
          <w:sz w:val="21"/>
          <w:szCs w:val="21"/>
        </w:rPr>
        <w:t xml:space="preserve">A Fordítástudomány magyar nyelvű cikkeket közöl angol nyelvű összefoglalóval. A </w:t>
      </w:r>
      <w:proofErr w:type="spellStart"/>
      <w:r>
        <w:rPr>
          <w:rFonts w:ascii="Noto Sans" w:hAnsi="Noto Sans" w:cs="Noto Sans"/>
          <w:sz w:val="21"/>
          <w:szCs w:val="21"/>
        </w:rPr>
        <w:t>Summaries</w:t>
      </w:r>
      <w:proofErr w:type="spellEnd"/>
      <w:r>
        <w:rPr>
          <w:rFonts w:ascii="Noto Sans" w:hAnsi="Noto Sans" w:cs="Noto Sans"/>
          <w:sz w:val="21"/>
          <w:szCs w:val="21"/>
        </w:rPr>
        <w:t xml:space="preserve"> in English rovat a folyóirat végén található. Tanulmányok: A tanulmányok esetében követelmény, hogy önálló kutatómunkára épüljenek, a szerző saját eredményei világosan különüljenek el a hivatkozott szerzőkétől. Recenziók: A recenziók a recenzens saját gondolatai mellett tartalmazzanak kritikai mozzanatot is, és tartsák szem előtt a könyv várható olvasótáborának szempontjait. A recenziók címében a könyv pontos adatai szerepeljenek: kiadás helye, kiadó, a kiadás éve, </w:t>
      </w:r>
      <w:proofErr w:type="spellStart"/>
      <w:r>
        <w:rPr>
          <w:rFonts w:ascii="Noto Sans" w:hAnsi="Noto Sans" w:cs="Noto Sans"/>
          <w:sz w:val="21"/>
          <w:szCs w:val="21"/>
        </w:rPr>
        <w:t>összoldalszám</w:t>
      </w:r>
      <w:proofErr w:type="spellEnd"/>
      <w:r>
        <w:rPr>
          <w:rFonts w:ascii="Noto Sans" w:hAnsi="Noto Sans" w:cs="Noto Sans"/>
          <w:sz w:val="21"/>
          <w:szCs w:val="21"/>
        </w:rPr>
        <w:t>, ISBN szám és DOI azonosító. Konferencia-beszámolók: A konferencia-beszámolók címében is pontosan kérjük megadni a konferencia adatait: rendezőjét, helyét és idejét. A folyóiratnak ezen kívül van még két alkalmi rovata a Krónika és Levelezés.</w:t>
      </w:r>
    </w:p>
    <w:p w14:paraId="06C38EC7" w14:textId="77777777" w:rsidR="00D8696A" w:rsidRDefault="00D8696A" w:rsidP="00D8696A">
      <w:pPr>
        <w:pStyle w:val="NormlWeb"/>
        <w:spacing w:before="300" w:beforeAutospacing="0" w:after="300" w:afterAutospacing="0" w:line="375" w:lineRule="atLeast"/>
        <w:rPr>
          <w:rFonts w:ascii="Noto Sans" w:hAnsi="Noto Sans" w:cs="Noto Sans"/>
          <w:sz w:val="21"/>
          <w:szCs w:val="21"/>
        </w:rPr>
      </w:pPr>
      <w:r>
        <w:rPr>
          <w:rStyle w:val="Kiemels2"/>
          <w:rFonts w:ascii="Noto Sans" w:hAnsi="Noto Sans" w:cs="Noto Sans"/>
          <w:sz w:val="21"/>
          <w:szCs w:val="21"/>
        </w:rPr>
        <w:t>MESTERSÉGES INTELLIGENCIA HASZNÁLATA</w:t>
      </w:r>
    </w:p>
    <w:p w14:paraId="17490FEF" w14:textId="77777777" w:rsidR="00D8696A" w:rsidRDefault="00D8696A" w:rsidP="00D8696A">
      <w:pPr>
        <w:pStyle w:val="NormlWeb"/>
        <w:spacing w:before="300" w:beforeAutospacing="0" w:after="300" w:afterAutospacing="0" w:line="375" w:lineRule="atLeast"/>
        <w:rPr>
          <w:rFonts w:ascii="Noto Sans" w:hAnsi="Noto Sans" w:cs="Noto Sans"/>
          <w:sz w:val="21"/>
          <w:szCs w:val="21"/>
        </w:rPr>
      </w:pPr>
      <w:r>
        <w:rPr>
          <w:rFonts w:ascii="Noto Sans" w:hAnsi="Noto Sans" w:cs="Noto Sans"/>
          <w:sz w:val="21"/>
          <w:szCs w:val="21"/>
        </w:rPr>
        <w:t>A művek szövegének érdemi része egyértelműen önálló munkavégzés eredménye; annak eltitkolása, hogy a szerző a tartalom létrehozása / megszövegezése során mesterséges intelligenciát (MI) használt, elfogadhatatlan kutatási kötelességszegésnek minősül, szankcionálása a plágiuméval azonos.</w:t>
      </w:r>
    </w:p>
    <w:p w14:paraId="68F4FAAB" w14:textId="77777777" w:rsidR="00D8696A" w:rsidRDefault="00D8696A" w:rsidP="00D8696A">
      <w:pPr>
        <w:pStyle w:val="NormlWeb"/>
        <w:spacing w:before="300" w:beforeAutospacing="0" w:after="300" w:afterAutospacing="0" w:line="375" w:lineRule="atLeast"/>
        <w:rPr>
          <w:rFonts w:ascii="Noto Sans" w:hAnsi="Noto Sans" w:cs="Noto Sans"/>
          <w:sz w:val="21"/>
          <w:szCs w:val="21"/>
        </w:rPr>
      </w:pPr>
      <w:r>
        <w:rPr>
          <w:rFonts w:ascii="Noto Sans" w:hAnsi="Noto Sans" w:cs="Noto Sans"/>
          <w:sz w:val="21"/>
          <w:szCs w:val="21"/>
        </w:rPr>
        <w:t xml:space="preserve">Bizonyos esetekben (pl. cím- és ötletgenerálás, szakirodalom-keresés és összefoglalás, szövegek / forrásanyagok rövidítése, fordítása írott anyagok strukturálása, nyelvi / stilisztikai ellenőrzés és javítás, grafikák és diasorok készítése) a mesterséges intelligencia segítségére lehet a szerzőknek. Ilyen esetekben közölniük kell a mesterséges intelligencia és az olyan gépi tanuláson alapuló eszközök használatát, mint például a </w:t>
      </w:r>
      <w:proofErr w:type="spellStart"/>
      <w:r>
        <w:rPr>
          <w:rFonts w:ascii="Noto Sans" w:hAnsi="Noto Sans" w:cs="Noto Sans"/>
          <w:sz w:val="21"/>
          <w:szCs w:val="21"/>
        </w:rPr>
        <w:t>ChatGPT</w:t>
      </w:r>
      <w:proofErr w:type="spellEnd"/>
      <w:r>
        <w:rPr>
          <w:rFonts w:ascii="Noto Sans" w:hAnsi="Noto Sans" w:cs="Noto Sans"/>
          <w:sz w:val="21"/>
          <w:szCs w:val="21"/>
        </w:rPr>
        <w:t>, a chatbotok, a nagy nyelvi modellek (LLM). Kifejezetten arra kérjük a szerzőket, hogy benyújtáskor és a lektorálás során jelezzék és pontosan írják le a mesterséges intelligencia használatát.</w:t>
      </w:r>
    </w:p>
    <w:p w14:paraId="194170D4" w14:textId="77777777" w:rsidR="00D8696A" w:rsidRDefault="00D8696A" w:rsidP="00D8696A">
      <w:pPr>
        <w:pStyle w:val="NormlWeb"/>
        <w:spacing w:before="300" w:beforeAutospacing="0" w:after="300" w:afterAutospacing="0" w:line="375" w:lineRule="atLeast"/>
        <w:rPr>
          <w:rFonts w:ascii="Noto Sans" w:hAnsi="Noto Sans" w:cs="Noto Sans"/>
          <w:sz w:val="21"/>
          <w:szCs w:val="21"/>
        </w:rPr>
      </w:pPr>
      <w:r>
        <w:rPr>
          <w:rFonts w:ascii="Noto Sans" w:hAnsi="Noto Sans" w:cs="Noto Sans"/>
          <w:sz w:val="21"/>
          <w:szCs w:val="21"/>
        </w:rPr>
        <w:t>Mivel az MI alapú rendszerek némelyike más, emberi szerzők által készített publikációkat használ fel a forrás megjelölése nélkül, felmerülhet annak a lehetősége, hogy az MI által ilyen módon generált szöveget plágiumnak minősítenek. Ezzel összefüggésben ismételten hangsúlyozzuk a benyújtott művek szerzőinek kizárólagos felelősségét a tartalom megalapozottságáért, valóságtartalmáért és jogtisztaságáért.</w:t>
      </w:r>
    </w:p>
    <w:p w14:paraId="7E922E68" w14:textId="77777777" w:rsidR="00D8696A" w:rsidRDefault="00D8696A" w:rsidP="00D8696A">
      <w:pPr>
        <w:pStyle w:val="NormlWeb"/>
        <w:spacing w:before="300" w:beforeAutospacing="0" w:after="300" w:afterAutospacing="0" w:line="375" w:lineRule="atLeast"/>
        <w:rPr>
          <w:rFonts w:ascii="Noto Sans" w:hAnsi="Noto Sans" w:cs="Noto Sans"/>
          <w:sz w:val="21"/>
          <w:szCs w:val="21"/>
        </w:rPr>
      </w:pPr>
      <w:r>
        <w:rPr>
          <w:rStyle w:val="Kiemels2"/>
          <w:rFonts w:ascii="Noto Sans" w:hAnsi="Noto Sans" w:cs="Noto Sans"/>
          <w:sz w:val="21"/>
          <w:szCs w:val="21"/>
        </w:rPr>
        <w:t>A KÉZIRATOK TERJEDELME</w:t>
      </w:r>
    </w:p>
    <w:p w14:paraId="490B513A" w14:textId="77777777" w:rsidR="00D8696A" w:rsidRDefault="00D8696A" w:rsidP="00D8696A">
      <w:pPr>
        <w:pStyle w:val="NormlWeb"/>
        <w:spacing w:before="300" w:beforeAutospacing="0" w:after="300" w:afterAutospacing="0" w:line="375" w:lineRule="atLeast"/>
        <w:rPr>
          <w:rFonts w:ascii="Noto Sans" w:hAnsi="Noto Sans" w:cs="Noto Sans"/>
          <w:sz w:val="21"/>
          <w:szCs w:val="21"/>
        </w:rPr>
      </w:pPr>
      <w:r>
        <w:rPr>
          <w:rFonts w:ascii="Noto Sans" w:hAnsi="Noto Sans" w:cs="Noto Sans"/>
          <w:sz w:val="21"/>
          <w:szCs w:val="21"/>
        </w:rPr>
        <w:t>A tanulmányok hossza ideálisan 5000-7000 szó, a recenzióké és konferencia-beszámolóké 1500-2000 szó.</w:t>
      </w:r>
    </w:p>
    <w:p w14:paraId="52380B3D" w14:textId="77777777" w:rsidR="00D8696A" w:rsidRDefault="00D8696A" w:rsidP="00D8696A">
      <w:pPr>
        <w:pStyle w:val="NormlWeb"/>
        <w:spacing w:before="300" w:beforeAutospacing="0" w:after="300" w:afterAutospacing="0" w:line="375" w:lineRule="atLeast"/>
        <w:rPr>
          <w:rFonts w:ascii="Noto Sans" w:hAnsi="Noto Sans" w:cs="Noto Sans"/>
          <w:sz w:val="21"/>
          <w:szCs w:val="21"/>
        </w:rPr>
      </w:pPr>
      <w:r>
        <w:rPr>
          <w:rStyle w:val="Kiemels2"/>
          <w:rFonts w:ascii="Noto Sans" w:hAnsi="Noto Sans" w:cs="Noto Sans"/>
          <w:sz w:val="21"/>
          <w:szCs w:val="21"/>
        </w:rPr>
        <w:t>ABSZTRAKT ÉS KULCSSZAVAK</w:t>
      </w:r>
    </w:p>
    <w:p w14:paraId="4B1415F3" w14:textId="77777777" w:rsidR="00D8696A" w:rsidRDefault="00D8696A" w:rsidP="00D8696A">
      <w:pPr>
        <w:pStyle w:val="NormlWeb"/>
        <w:spacing w:before="300" w:beforeAutospacing="0" w:after="300" w:afterAutospacing="0" w:line="375" w:lineRule="atLeast"/>
        <w:rPr>
          <w:rFonts w:ascii="Noto Sans" w:hAnsi="Noto Sans" w:cs="Noto Sans"/>
          <w:sz w:val="21"/>
          <w:szCs w:val="21"/>
        </w:rPr>
      </w:pPr>
      <w:r>
        <w:rPr>
          <w:rFonts w:ascii="Noto Sans" w:hAnsi="Noto Sans" w:cs="Noto Sans"/>
          <w:sz w:val="21"/>
          <w:szCs w:val="21"/>
        </w:rPr>
        <w:t xml:space="preserve">Minden tanulmányhoz 150-200 szó hosszúságú </w:t>
      </w:r>
      <w:proofErr w:type="spellStart"/>
      <w:r>
        <w:rPr>
          <w:rFonts w:ascii="Noto Sans" w:hAnsi="Noto Sans" w:cs="Noto Sans"/>
          <w:sz w:val="21"/>
          <w:szCs w:val="21"/>
        </w:rPr>
        <w:t>absztraktot</w:t>
      </w:r>
      <w:proofErr w:type="spellEnd"/>
      <w:r>
        <w:rPr>
          <w:rFonts w:ascii="Noto Sans" w:hAnsi="Noto Sans" w:cs="Noto Sans"/>
          <w:sz w:val="21"/>
          <w:szCs w:val="21"/>
        </w:rPr>
        <w:t xml:space="preserve"> kérünk magyar és angol nyelven, valamint 5 kulcsszót szintén angol és magyar nyelven. A tanulmány címét kérjük angolul is megadni.</w:t>
      </w:r>
    </w:p>
    <w:p w14:paraId="5C9AEF9B" w14:textId="77777777" w:rsidR="00D8696A" w:rsidRDefault="00D8696A" w:rsidP="00D8696A">
      <w:pPr>
        <w:pStyle w:val="NormlWeb"/>
        <w:spacing w:before="300" w:beforeAutospacing="0" w:after="300" w:afterAutospacing="0" w:line="375" w:lineRule="atLeast"/>
        <w:rPr>
          <w:rFonts w:ascii="Noto Sans" w:hAnsi="Noto Sans" w:cs="Noto Sans"/>
          <w:sz w:val="21"/>
          <w:szCs w:val="21"/>
        </w:rPr>
      </w:pPr>
      <w:r>
        <w:rPr>
          <w:rStyle w:val="Kiemels2"/>
          <w:rFonts w:ascii="Noto Sans" w:hAnsi="Noto Sans" w:cs="Noto Sans"/>
          <w:sz w:val="21"/>
          <w:szCs w:val="21"/>
        </w:rPr>
        <w:t>A NYELVI PÉLDÁK KEZELÉSE</w:t>
      </w:r>
    </w:p>
    <w:p w14:paraId="3EE6EF77" w14:textId="77777777" w:rsidR="00D8696A" w:rsidRDefault="00D8696A" w:rsidP="00D8696A">
      <w:pPr>
        <w:pStyle w:val="NormlWeb"/>
        <w:spacing w:before="300" w:beforeAutospacing="0" w:after="300" w:afterAutospacing="0" w:line="375" w:lineRule="atLeast"/>
        <w:rPr>
          <w:rFonts w:ascii="Noto Sans" w:hAnsi="Noto Sans" w:cs="Noto Sans"/>
          <w:sz w:val="21"/>
          <w:szCs w:val="21"/>
        </w:rPr>
      </w:pPr>
      <w:r>
        <w:rPr>
          <w:rFonts w:ascii="Noto Sans" w:hAnsi="Noto Sans" w:cs="Noto Sans"/>
          <w:sz w:val="21"/>
          <w:szCs w:val="21"/>
        </w:rPr>
        <w:t xml:space="preserve">A nyelvi példákat a szövegen belül kurziváljuk. Ha megadjuk a jelentésüket, azt szimpla macskakörömben tesszük. Az elkülönített nyelvi példákat számozzuk. Az eredeti (1), a fordítások (1b), (1c), és a szövegben így, azaz számokkal hivatkozzunk rájuk. Az elkülönített nyelvi példákat nem tesszük idézőjelbe. Az elkülönített nyelvi példákat nem kurziváljuk. Az elkülönített nyelvi példákon belüli kiemelt részeket kurziváljuk vagy kivastagítjuk, aláhúzást csak végső esetben alkalmazzunk. Az elkülönített nyelvi példákat </w:t>
      </w:r>
      <w:proofErr w:type="spellStart"/>
      <w:r>
        <w:rPr>
          <w:rFonts w:ascii="Noto Sans" w:hAnsi="Noto Sans" w:cs="Noto Sans"/>
          <w:sz w:val="21"/>
          <w:szCs w:val="21"/>
        </w:rPr>
        <w:t>indentáljuk</w:t>
      </w:r>
      <w:proofErr w:type="spellEnd"/>
      <w:r>
        <w:rPr>
          <w:rFonts w:ascii="Noto Sans" w:hAnsi="Noto Sans" w:cs="Noto Sans"/>
          <w:sz w:val="21"/>
          <w:szCs w:val="21"/>
        </w:rPr>
        <w:t>, alatta és fölötte egy sort kihagyunk. Az elkülönített nyelvi példák végén jelöljük meg a szerzőt és az oldalszámot, a fordítót és az oldalszámot, vagy a korpusz nevét és a szöveg sorszámát.</w:t>
      </w:r>
    </w:p>
    <w:p w14:paraId="3C7D801F" w14:textId="77777777" w:rsidR="00D8696A" w:rsidRDefault="00D8696A" w:rsidP="00D8696A">
      <w:pPr>
        <w:pStyle w:val="NormlWeb"/>
        <w:spacing w:before="300" w:beforeAutospacing="0" w:after="300" w:afterAutospacing="0" w:line="375" w:lineRule="atLeast"/>
        <w:rPr>
          <w:rFonts w:ascii="Noto Sans" w:hAnsi="Noto Sans" w:cs="Noto Sans"/>
          <w:sz w:val="21"/>
          <w:szCs w:val="21"/>
        </w:rPr>
      </w:pPr>
      <w:r>
        <w:rPr>
          <w:rStyle w:val="Kiemels2"/>
          <w:rFonts w:ascii="Noto Sans" w:hAnsi="Noto Sans" w:cs="Noto Sans"/>
          <w:sz w:val="21"/>
          <w:szCs w:val="21"/>
        </w:rPr>
        <w:t>IDÉZÉS</w:t>
      </w:r>
    </w:p>
    <w:p w14:paraId="35A90193" w14:textId="77777777" w:rsidR="00D8696A" w:rsidRDefault="00D8696A" w:rsidP="00D8696A">
      <w:pPr>
        <w:pStyle w:val="NormlWeb"/>
        <w:spacing w:before="300" w:beforeAutospacing="0" w:after="300" w:afterAutospacing="0" w:line="375" w:lineRule="atLeast"/>
        <w:rPr>
          <w:rFonts w:ascii="Noto Sans" w:hAnsi="Noto Sans" w:cs="Noto Sans"/>
          <w:sz w:val="21"/>
          <w:szCs w:val="21"/>
        </w:rPr>
      </w:pPr>
      <w:r>
        <w:rPr>
          <w:rFonts w:ascii="Noto Sans" w:hAnsi="Noto Sans" w:cs="Noto Sans"/>
          <w:sz w:val="21"/>
          <w:szCs w:val="21"/>
        </w:rPr>
        <w:t xml:space="preserve">A szövegen belüli 40 szónál rövidebb idézet idézőjelbe kerüljön, a végén szerepeljen a szerző neve, az évszám és az oldalszám. Ha az idézet 40 szónál hosszabb, különítsük el a folyó szövegtől: előtte és utána egy sort hagyjunk ki, és balról </w:t>
      </w:r>
      <w:proofErr w:type="spellStart"/>
      <w:r>
        <w:rPr>
          <w:rFonts w:ascii="Noto Sans" w:hAnsi="Noto Sans" w:cs="Noto Sans"/>
          <w:sz w:val="21"/>
          <w:szCs w:val="21"/>
        </w:rPr>
        <w:t>indentáljuk</w:t>
      </w:r>
      <w:proofErr w:type="spellEnd"/>
      <w:r>
        <w:rPr>
          <w:rFonts w:ascii="Noto Sans" w:hAnsi="Noto Sans" w:cs="Noto Sans"/>
          <w:sz w:val="21"/>
          <w:szCs w:val="21"/>
        </w:rPr>
        <w:t>. Az elkülönített idézetnél nincs szükség idézőjelre, de a végén legyen ott a szerző, az évszám és az oldalszám. Ha az idézetet fordításban közöljük szerepeljen a fordító neve is.</w:t>
      </w:r>
    </w:p>
    <w:p w14:paraId="2FAE35DA" w14:textId="77777777" w:rsidR="00D8696A" w:rsidRDefault="00D8696A" w:rsidP="00D8696A">
      <w:pPr>
        <w:pStyle w:val="NormlWeb"/>
        <w:spacing w:before="300" w:beforeAutospacing="0" w:after="300" w:afterAutospacing="0" w:line="375" w:lineRule="atLeast"/>
        <w:rPr>
          <w:rFonts w:ascii="Noto Sans" w:hAnsi="Noto Sans" w:cs="Noto Sans"/>
          <w:sz w:val="21"/>
          <w:szCs w:val="21"/>
        </w:rPr>
      </w:pPr>
      <w:r>
        <w:rPr>
          <w:rStyle w:val="Kiemels2"/>
          <w:rFonts w:ascii="Noto Sans" w:hAnsi="Noto Sans" w:cs="Noto Sans"/>
          <w:sz w:val="21"/>
          <w:szCs w:val="21"/>
        </w:rPr>
        <w:t>ÁBRÁK, TÁBLÁZATOK</w:t>
      </w:r>
    </w:p>
    <w:p w14:paraId="4954B0AE" w14:textId="77777777" w:rsidR="00D8696A" w:rsidRDefault="00D8696A" w:rsidP="00D8696A">
      <w:pPr>
        <w:pStyle w:val="NormlWeb"/>
        <w:spacing w:before="300" w:beforeAutospacing="0" w:after="300" w:afterAutospacing="0" w:line="375" w:lineRule="atLeast"/>
        <w:rPr>
          <w:rFonts w:ascii="Noto Sans" w:hAnsi="Noto Sans" w:cs="Noto Sans"/>
          <w:sz w:val="21"/>
          <w:szCs w:val="21"/>
        </w:rPr>
      </w:pPr>
      <w:r>
        <w:rPr>
          <w:rFonts w:ascii="Noto Sans" w:hAnsi="Noto Sans" w:cs="Noto Sans"/>
          <w:sz w:val="21"/>
          <w:szCs w:val="21"/>
        </w:rPr>
        <w:t>Az ábrákat és táblázatokat folyamatosan számozzuk (1. ábra, 1. táblázat), és lássuk el önálló címmel. A címet és a számot az ábra vagy táblázat FÖLÖTT KÖZÉPEN helyezzük el.</w:t>
      </w:r>
    </w:p>
    <w:p w14:paraId="510ADDCC" w14:textId="77777777" w:rsidR="00D8696A" w:rsidRDefault="00D8696A" w:rsidP="00D8696A">
      <w:pPr>
        <w:pStyle w:val="NormlWeb"/>
        <w:spacing w:before="300" w:beforeAutospacing="0" w:after="300" w:afterAutospacing="0" w:line="375" w:lineRule="atLeast"/>
        <w:rPr>
          <w:rFonts w:ascii="Noto Sans" w:hAnsi="Noto Sans" w:cs="Noto Sans"/>
          <w:sz w:val="21"/>
          <w:szCs w:val="21"/>
        </w:rPr>
      </w:pPr>
      <w:r>
        <w:rPr>
          <w:rStyle w:val="Kiemels2"/>
          <w:rFonts w:ascii="Noto Sans" w:hAnsi="Noto Sans" w:cs="Noto Sans"/>
          <w:sz w:val="21"/>
          <w:szCs w:val="21"/>
        </w:rPr>
        <w:t>LÁBJEGYZET</w:t>
      </w:r>
    </w:p>
    <w:p w14:paraId="28EBCC1A" w14:textId="77777777" w:rsidR="00D8696A" w:rsidRDefault="00D8696A" w:rsidP="00D8696A">
      <w:pPr>
        <w:pStyle w:val="NormlWeb"/>
        <w:spacing w:before="300" w:beforeAutospacing="0" w:after="300" w:afterAutospacing="0" w:line="375" w:lineRule="atLeast"/>
        <w:rPr>
          <w:rFonts w:ascii="Noto Sans" w:hAnsi="Noto Sans" w:cs="Noto Sans"/>
          <w:sz w:val="21"/>
          <w:szCs w:val="21"/>
        </w:rPr>
      </w:pPr>
      <w:r>
        <w:rPr>
          <w:rFonts w:ascii="Noto Sans" w:hAnsi="Noto Sans" w:cs="Noto Sans"/>
          <w:sz w:val="21"/>
          <w:szCs w:val="21"/>
        </w:rPr>
        <w:t>Általában kerüljük a lábjegyzeteket. A hivatkozott művek adatai az irodalomjegyzékbe kerüljenek, a gondolatokat pedig illesszük bele a tanulmány szövegébe. Az alábbi két esetben használható lábjegyzet: (1) Ha a tanulmány címéhez kívánunk megjegyzést fűzni (pl. hol hangzott el előadás formájában) (2) Ha a tanulmány szerzője saját fordításában ad meg valamely idézetet, az eredetit közölheti lábjegyzetben.</w:t>
      </w:r>
    </w:p>
    <w:p w14:paraId="7901D7FC" w14:textId="77777777" w:rsidR="00D8696A" w:rsidRDefault="00D8696A" w:rsidP="00D8696A">
      <w:pPr>
        <w:pStyle w:val="NormlWeb"/>
        <w:spacing w:before="300" w:beforeAutospacing="0" w:after="300" w:afterAutospacing="0" w:line="375" w:lineRule="atLeast"/>
        <w:rPr>
          <w:rFonts w:ascii="Noto Sans" w:hAnsi="Noto Sans" w:cs="Noto Sans"/>
          <w:sz w:val="21"/>
          <w:szCs w:val="21"/>
        </w:rPr>
      </w:pPr>
      <w:r>
        <w:rPr>
          <w:rStyle w:val="Kiemels2"/>
          <w:rFonts w:ascii="Noto Sans" w:hAnsi="Noto Sans" w:cs="Noto Sans"/>
          <w:sz w:val="21"/>
          <w:szCs w:val="21"/>
        </w:rPr>
        <w:t>VÉGJEGYZET</w:t>
      </w:r>
      <w:r>
        <w:rPr>
          <w:rStyle w:val="apple-converted-space"/>
          <w:rFonts w:ascii="Noto Sans" w:eastAsiaTheme="majorEastAsia" w:hAnsi="Noto Sans" w:cs="Noto Sans"/>
          <w:b/>
          <w:bCs/>
          <w:sz w:val="21"/>
          <w:szCs w:val="21"/>
        </w:rPr>
        <w:t> </w:t>
      </w:r>
    </w:p>
    <w:p w14:paraId="56C7D6E1" w14:textId="77777777" w:rsidR="00D8696A" w:rsidRDefault="00D8696A" w:rsidP="00D8696A">
      <w:pPr>
        <w:pStyle w:val="NormlWeb"/>
        <w:spacing w:before="300" w:beforeAutospacing="0" w:after="300" w:afterAutospacing="0" w:line="375" w:lineRule="atLeast"/>
        <w:rPr>
          <w:rFonts w:ascii="Noto Sans" w:hAnsi="Noto Sans" w:cs="Noto Sans"/>
          <w:sz w:val="21"/>
          <w:szCs w:val="21"/>
        </w:rPr>
      </w:pPr>
      <w:r>
        <w:rPr>
          <w:rFonts w:ascii="Noto Sans" w:hAnsi="Noto Sans" w:cs="Noto Sans"/>
          <w:sz w:val="21"/>
          <w:szCs w:val="21"/>
        </w:rPr>
        <w:t>A tanulmány tartalmi részéhez kapcsolódó megjegyzéseket ne lábjegyzetben, hanem</w:t>
      </w:r>
      <w:r>
        <w:rPr>
          <w:rStyle w:val="apple-converted-space"/>
          <w:rFonts w:ascii="Noto Sans" w:eastAsiaTheme="majorEastAsia" w:hAnsi="Noto Sans" w:cs="Noto Sans"/>
          <w:sz w:val="21"/>
          <w:szCs w:val="21"/>
        </w:rPr>
        <w:t> </w:t>
      </w:r>
      <w:r>
        <w:rPr>
          <w:rStyle w:val="Kiemels2"/>
          <w:rFonts w:ascii="Noto Sans" w:hAnsi="Noto Sans" w:cs="Noto Sans"/>
          <w:sz w:val="21"/>
          <w:szCs w:val="21"/>
        </w:rPr>
        <w:t>szövegvégi</w:t>
      </w:r>
      <w:r>
        <w:rPr>
          <w:rStyle w:val="apple-converted-space"/>
          <w:rFonts w:ascii="Noto Sans" w:eastAsiaTheme="majorEastAsia" w:hAnsi="Noto Sans" w:cs="Noto Sans"/>
          <w:b/>
          <w:bCs/>
          <w:sz w:val="21"/>
          <w:szCs w:val="21"/>
        </w:rPr>
        <w:t> </w:t>
      </w:r>
      <w:r>
        <w:rPr>
          <w:rFonts w:ascii="Noto Sans" w:hAnsi="Noto Sans" w:cs="Noto Sans"/>
          <w:sz w:val="21"/>
          <w:szCs w:val="21"/>
        </w:rPr>
        <w:t>jegyzetben közöljük. A szövegben felső indexszel folyamatosan számozzuk a megjegyzéseket kívánó helyeket, és a tanulmány végén</w:t>
      </w:r>
      <w:r>
        <w:rPr>
          <w:rStyle w:val="apple-converted-space"/>
          <w:rFonts w:ascii="Noto Sans" w:eastAsiaTheme="majorEastAsia" w:hAnsi="Noto Sans" w:cs="Noto Sans"/>
          <w:sz w:val="21"/>
          <w:szCs w:val="21"/>
        </w:rPr>
        <w:t> </w:t>
      </w:r>
      <w:r>
        <w:rPr>
          <w:rStyle w:val="Kiemels2"/>
          <w:rFonts w:ascii="Noto Sans" w:hAnsi="Noto Sans" w:cs="Noto Sans"/>
          <w:sz w:val="21"/>
          <w:szCs w:val="21"/>
        </w:rPr>
        <w:t>Jegyzetek</w:t>
      </w:r>
      <w:r>
        <w:rPr>
          <w:rStyle w:val="apple-converted-space"/>
          <w:rFonts w:ascii="Noto Sans" w:eastAsiaTheme="majorEastAsia" w:hAnsi="Noto Sans" w:cs="Noto Sans"/>
          <w:b/>
          <w:bCs/>
          <w:sz w:val="21"/>
          <w:szCs w:val="21"/>
        </w:rPr>
        <w:t> </w:t>
      </w:r>
      <w:r>
        <w:rPr>
          <w:rFonts w:ascii="Noto Sans" w:hAnsi="Noto Sans" w:cs="Noto Sans"/>
          <w:sz w:val="21"/>
          <w:szCs w:val="21"/>
        </w:rPr>
        <w:t>címszó alatt fejtsük ki megjegyzéseinket részletesen.</w:t>
      </w:r>
    </w:p>
    <w:p w14:paraId="4B8B6B00" w14:textId="77777777" w:rsidR="00D8696A" w:rsidRDefault="00D8696A" w:rsidP="00D8696A">
      <w:pPr>
        <w:pStyle w:val="NormlWeb"/>
        <w:spacing w:before="300" w:beforeAutospacing="0" w:after="300" w:afterAutospacing="0" w:line="375" w:lineRule="atLeast"/>
        <w:rPr>
          <w:rFonts w:ascii="Noto Sans" w:hAnsi="Noto Sans" w:cs="Noto Sans"/>
          <w:sz w:val="21"/>
          <w:szCs w:val="21"/>
        </w:rPr>
      </w:pPr>
      <w:r>
        <w:rPr>
          <w:rStyle w:val="Kiemels2"/>
          <w:rFonts w:ascii="Noto Sans" w:hAnsi="Noto Sans" w:cs="Noto Sans"/>
          <w:sz w:val="21"/>
          <w:szCs w:val="21"/>
        </w:rPr>
        <w:t>A NYELVI ADATOK FORRÁSÁNAK MEGJELÖLÉSE</w:t>
      </w:r>
    </w:p>
    <w:p w14:paraId="3E94C31B" w14:textId="77777777" w:rsidR="00D8696A" w:rsidRDefault="00D8696A" w:rsidP="00D8696A">
      <w:pPr>
        <w:pStyle w:val="NormlWeb"/>
        <w:spacing w:before="300" w:beforeAutospacing="0" w:after="300" w:afterAutospacing="0" w:line="375" w:lineRule="atLeast"/>
        <w:rPr>
          <w:rFonts w:ascii="Noto Sans" w:hAnsi="Noto Sans" w:cs="Noto Sans"/>
          <w:sz w:val="21"/>
          <w:szCs w:val="21"/>
        </w:rPr>
      </w:pPr>
      <w:r>
        <w:rPr>
          <w:rFonts w:ascii="Noto Sans" w:hAnsi="Noto Sans" w:cs="Noto Sans"/>
          <w:sz w:val="21"/>
          <w:szCs w:val="21"/>
        </w:rPr>
        <w:t>A szépirodalmi művekből vett részletekre és fordításukra való hivatkozások az</w:t>
      </w:r>
      <w:r>
        <w:rPr>
          <w:rStyle w:val="apple-converted-space"/>
          <w:rFonts w:ascii="Noto Sans" w:eastAsiaTheme="majorEastAsia" w:hAnsi="Noto Sans" w:cs="Noto Sans"/>
          <w:sz w:val="21"/>
          <w:szCs w:val="21"/>
        </w:rPr>
        <w:t> </w:t>
      </w:r>
      <w:r>
        <w:rPr>
          <w:rStyle w:val="Kiemels2"/>
          <w:rFonts w:ascii="Noto Sans" w:hAnsi="Noto Sans" w:cs="Noto Sans"/>
          <w:sz w:val="21"/>
          <w:szCs w:val="21"/>
        </w:rPr>
        <w:t>Irodalom</w:t>
      </w:r>
      <w:r>
        <w:rPr>
          <w:rStyle w:val="apple-converted-space"/>
          <w:rFonts w:ascii="Noto Sans" w:eastAsiaTheme="majorEastAsia" w:hAnsi="Noto Sans" w:cs="Noto Sans"/>
          <w:sz w:val="21"/>
          <w:szCs w:val="21"/>
        </w:rPr>
        <w:t> </w:t>
      </w:r>
      <w:r>
        <w:rPr>
          <w:rFonts w:ascii="Noto Sans" w:hAnsi="Noto Sans" w:cs="Noto Sans"/>
          <w:sz w:val="21"/>
          <w:szCs w:val="21"/>
        </w:rPr>
        <w:t>alatt külön jegyzékben szerepeljenek</w:t>
      </w:r>
      <w:r>
        <w:rPr>
          <w:rStyle w:val="apple-converted-space"/>
          <w:rFonts w:ascii="Noto Sans" w:eastAsiaTheme="majorEastAsia" w:hAnsi="Noto Sans" w:cs="Noto Sans"/>
          <w:b/>
          <w:bCs/>
          <w:sz w:val="21"/>
          <w:szCs w:val="21"/>
        </w:rPr>
        <w:t> </w:t>
      </w:r>
      <w:r>
        <w:rPr>
          <w:rStyle w:val="Kiemels2"/>
          <w:rFonts w:ascii="Noto Sans" w:hAnsi="Noto Sans" w:cs="Noto Sans"/>
          <w:sz w:val="21"/>
          <w:szCs w:val="21"/>
        </w:rPr>
        <w:t>Források</w:t>
      </w:r>
      <w:r>
        <w:rPr>
          <w:rStyle w:val="apple-converted-space"/>
          <w:rFonts w:ascii="Noto Sans" w:eastAsiaTheme="majorEastAsia" w:hAnsi="Noto Sans" w:cs="Noto Sans"/>
          <w:b/>
          <w:bCs/>
          <w:sz w:val="21"/>
          <w:szCs w:val="21"/>
        </w:rPr>
        <w:t> </w:t>
      </w:r>
      <w:r>
        <w:rPr>
          <w:rFonts w:ascii="Noto Sans" w:hAnsi="Noto Sans" w:cs="Noto Sans"/>
          <w:sz w:val="21"/>
          <w:szCs w:val="21"/>
        </w:rPr>
        <w:t>címszó alatt.</w:t>
      </w:r>
    </w:p>
    <w:p w14:paraId="6C0DB00F" w14:textId="77777777" w:rsidR="00D8696A" w:rsidRDefault="00D8696A" w:rsidP="00D8696A">
      <w:pPr>
        <w:pStyle w:val="NormlWeb"/>
        <w:spacing w:before="300" w:beforeAutospacing="0" w:after="300" w:afterAutospacing="0" w:line="375" w:lineRule="atLeast"/>
        <w:rPr>
          <w:rFonts w:ascii="Noto Sans" w:hAnsi="Noto Sans" w:cs="Noto Sans"/>
          <w:sz w:val="21"/>
          <w:szCs w:val="21"/>
        </w:rPr>
      </w:pPr>
      <w:r>
        <w:rPr>
          <w:rStyle w:val="Kiemels2"/>
          <w:rFonts w:ascii="Noto Sans" w:hAnsi="Noto Sans" w:cs="Noto Sans"/>
          <w:sz w:val="21"/>
          <w:szCs w:val="21"/>
        </w:rPr>
        <w:t>INTERNETES HIVATKOZÁSOK</w:t>
      </w:r>
    </w:p>
    <w:p w14:paraId="642813B4" w14:textId="77777777" w:rsidR="00D8696A" w:rsidRDefault="00D8696A" w:rsidP="00D8696A">
      <w:pPr>
        <w:pStyle w:val="NormlWeb"/>
        <w:spacing w:before="300" w:beforeAutospacing="0" w:after="300" w:afterAutospacing="0" w:line="375" w:lineRule="atLeast"/>
        <w:rPr>
          <w:rFonts w:ascii="Noto Sans" w:hAnsi="Noto Sans" w:cs="Noto Sans"/>
          <w:sz w:val="21"/>
          <w:szCs w:val="21"/>
        </w:rPr>
      </w:pPr>
      <w:r>
        <w:rPr>
          <w:rFonts w:ascii="Noto Sans" w:hAnsi="Noto Sans" w:cs="Noto Sans"/>
          <w:sz w:val="21"/>
          <w:szCs w:val="21"/>
        </w:rPr>
        <w:t>Az internetes hivatkozások a szövegen belül szintén névvel és évszámmal és lehetőség szerint oldalszámmal történjenek. Az irodalomjegyzékben lehet külön szerepeltetni az internetes hivatkozásokat, mivel megtörésük gondot okoz. Mivel a folyóirat nyomtatott formában nem jelenik meg, az internetes hivatkozásokban nem kell törölni a kék színt és az aláhúzást. A hivatkozások végére kérjük a tanulmány DOI azonosítóját is (ha van már).</w:t>
      </w:r>
    </w:p>
    <w:p w14:paraId="7088BB93" w14:textId="77777777" w:rsidR="00D8696A" w:rsidRDefault="00D8696A" w:rsidP="00D8696A">
      <w:pPr>
        <w:pStyle w:val="NormlWeb"/>
        <w:spacing w:before="300" w:beforeAutospacing="0" w:after="300" w:afterAutospacing="0" w:line="375" w:lineRule="atLeast"/>
        <w:rPr>
          <w:rFonts w:ascii="Noto Sans" w:hAnsi="Noto Sans" w:cs="Noto Sans"/>
          <w:sz w:val="21"/>
          <w:szCs w:val="21"/>
        </w:rPr>
      </w:pPr>
      <w:r>
        <w:rPr>
          <w:rStyle w:val="Kiemels2"/>
          <w:rFonts w:ascii="Noto Sans" w:hAnsi="Noto Sans" w:cs="Noto Sans"/>
          <w:sz w:val="21"/>
          <w:szCs w:val="21"/>
        </w:rPr>
        <w:t>IRODALOMJEGYZÉK</w:t>
      </w:r>
    </w:p>
    <w:p w14:paraId="4890F8C7" w14:textId="77777777" w:rsidR="00D8696A" w:rsidRDefault="00D8696A" w:rsidP="00D8696A">
      <w:pPr>
        <w:pStyle w:val="NormlWeb"/>
        <w:spacing w:before="300" w:beforeAutospacing="0" w:after="300" w:afterAutospacing="0" w:line="375" w:lineRule="atLeast"/>
        <w:rPr>
          <w:rFonts w:ascii="Noto Sans" w:hAnsi="Noto Sans" w:cs="Noto Sans"/>
          <w:sz w:val="21"/>
          <w:szCs w:val="21"/>
        </w:rPr>
      </w:pPr>
      <w:r>
        <w:rPr>
          <w:rFonts w:ascii="Noto Sans" w:hAnsi="Noto Sans" w:cs="Noto Sans"/>
          <w:sz w:val="21"/>
          <w:szCs w:val="21"/>
        </w:rPr>
        <w:t>Alapszabály, hogy egyetlen név se szerepeljen a szövegben, amely nem szerepel az irodalomjegyzékben, és fordítva: egyetlen név se szerepeljen az irodalomjegyzékben, amely nem szerepel a szövegben. A</w:t>
      </w:r>
      <w:r>
        <w:rPr>
          <w:rStyle w:val="apple-converted-space"/>
          <w:rFonts w:ascii="Noto Sans" w:eastAsiaTheme="majorEastAsia" w:hAnsi="Noto Sans" w:cs="Noto Sans"/>
          <w:sz w:val="21"/>
          <w:szCs w:val="21"/>
        </w:rPr>
        <w:t> </w:t>
      </w:r>
      <w:r>
        <w:rPr>
          <w:rStyle w:val="Kiemels2"/>
          <w:rFonts w:ascii="Noto Sans" w:hAnsi="Noto Sans" w:cs="Noto Sans"/>
          <w:sz w:val="21"/>
          <w:szCs w:val="21"/>
        </w:rPr>
        <w:t>Fordítástudomány</w:t>
      </w:r>
      <w:r>
        <w:rPr>
          <w:rStyle w:val="apple-converted-space"/>
          <w:rFonts w:ascii="Noto Sans" w:eastAsiaTheme="majorEastAsia" w:hAnsi="Noto Sans" w:cs="Noto Sans"/>
          <w:b/>
          <w:bCs/>
          <w:sz w:val="21"/>
          <w:szCs w:val="21"/>
        </w:rPr>
        <w:t> </w:t>
      </w:r>
      <w:r>
        <w:rPr>
          <w:rFonts w:ascii="Noto Sans" w:hAnsi="Noto Sans" w:cs="Noto Sans"/>
          <w:sz w:val="21"/>
          <w:szCs w:val="21"/>
        </w:rPr>
        <w:t xml:space="preserve">a </w:t>
      </w:r>
      <w:proofErr w:type="spellStart"/>
      <w:r>
        <w:rPr>
          <w:rFonts w:ascii="Noto Sans" w:hAnsi="Noto Sans" w:cs="Noto Sans"/>
          <w:sz w:val="21"/>
          <w:szCs w:val="21"/>
        </w:rPr>
        <w:t>Name</w:t>
      </w:r>
      <w:proofErr w:type="spellEnd"/>
      <w:r>
        <w:rPr>
          <w:rFonts w:ascii="Noto Sans" w:hAnsi="Noto Sans" w:cs="Noto Sans"/>
          <w:sz w:val="21"/>
          <w:szCs w:val="21"/>
        </w:rPr>
        <w:t xml:space="preserve"> and </w:t>
      </w:r>
      <w:proofErr w:type="spellStart"/>
      <w:r>
        <w:rPr>
          <w:rFonts w:ascii="Noto Sans" w:hAnsi="Noto Sans" w:cs="Noto Sans"/>
          <w:sz w:val="21"/>
          <w:szCs w:val="21"/>
        </w:rPr>
        <w:t>Date</w:t>
      </w:r>
      <w:proofErr w:type="spellEnd"/>
      <w:r>
        <w:rPr>
          <w:rFonts w:ascii="Noto Sans" w:hAnsi="Noto Sans" w:cs="Noto Sans"/>
          <w:sz w:val="21"/>
          <w:szCs w:val="21"/>
        </w:rPr>
        <w:t xml:space="preserve"> hivatkozási rendszert követi, tehát nincs számozás, a hivatkozott szerzők ABC sorrendben követik egymást, ha azonos szerző több művére hivatkozunk, akkor a legkorábbival kezdjük.  Ha azonos évben két vagy több műve jelent meg a hivatkozott szerzőnek: 2021a, 2021b, 2021c jelölést alkalmazunk a szövegben és az irodalomjegyzékben is. Ha a műnek már van DOI azonosítója azt is fel kell tüntetni.</w:t>
      </w:r>
    </w:p>
    <w:p w14:paraId="7CA4C63A" w14:textId="77777777" w:rsidR="00D8696A" w:rsidRPr="001733E4" w:rsidRDefault="00D8696A" w:rsidP="00D8696A">
      <w:pPr>
        <w:pStyle w:val="NormlWeb"/>
        <w:spacing w:before="300" w:beforeAutospacing="0" w:after="300" w:afterAutospacing="0" w:line="375" w:lineRule="atLeast"/>
        <w:rPr>
          <w:rFonts w:ascii="Noto Sans" w:hAnsi="Noto Sans" w:cs="Noto Sans"/>
          <w:sz w:val="21"/>
          <w:szCs w:val="21"/>
          <w:highlight w:val="yellow"/>
        </w:rPr>
      </w:pPr>
      <w:r w:rsidRPr="001733E4">
        <w:rPr>
          <w:rStyle w:val="Kiemels2"/>
          <w:rFonts w:ascii="Noto Sans" w:hAnsi="Noto Sans" w:cs="Noto Sans"/>
          <w:sz w:val="21"/>
          <w:szCs w:val="21"/>
          <w:highlight w:val="yellow"/>
        </w:rPr>
        <w:t>Hivatkozás monográfiára</w:t>
      </w:r>
      <w:r w:rsidRPr="001733E4">
        <w:rPr>
          <w:rStyle w:val="apple-converted-space"/>
          <w:rFonts w:ascii="Noto Sans" w:eastAsiaTheme="majorEastAsia" w:hAnsi="Noto Sans" w:cs="Noto Sans"/>
          <w:b/>
          <w:bCs/>
          <w:sz w:val="21"/>
          <w:szCs w:val="21"/>
          <w:highlight w:val="yellow"/>
        </w:rPr>
        <w:t> </w:t>
      </w:r>
    </w:p>
    <w:p w14:paraId="58559A67" w14:textId="77777777" w:rsidR="00D8696A" w:rsidRPr="001733E4" w:rsidRDefault="00D8696A" w:rsidP="00D8696A">
      <w:pPr>
        <w:pStyle w:val="NormlWeb"/>
        <w:spacing w:before="300" w:beforeAutospacing="0" w:after="300" w:afterAutospacing="0" w:line="375" w:lineRule="atLeast"/>
        <w:rPr>
          <w:rFonts w:ascii="Noto Sans" w:hAnsi="Noto Sans" w:cs="Noto Sans"/>
          <w:sz w:val="21"/>
          <w:szCs w:val="21"/>
          <w:highlight w:val="yellow"/>
        </w:rPr>
      </w:pPr>
      <w:proofErr w:type="spellStart"/>
      <w:r w:rsidRPr="001733E4">
        <w:rPr>
          <w:rFonts w:ascii="Noto Sans" w:hAnsi="Noto Sans" w:cs="Noto Sans"/>
          <w:sz w:val="21"/>
          <w:szCs w:val="21"/>
          <w:highlight w:val="yellow"/>
        </w:rPr>
        <w:t>Nord</w:t>
      </w:r>
      <w:proofErr w:type="spellEnd"/>
      <w:r w:rsidRPr="001733E4">
        <w:rPr>
          <w:rFonts w:ascii="Noto Sans" w:hAnsi="Noto Sans" w:cs="Noto Sans"/>
          <w:sz w:val="21"/>
          <w:szCs w:val="21"/>
          <w:highlight w:val="yellow"/>
        </w:rPr>
        <w:t xml:space="preserve">, </w:t>
      </w:r>
      <w:proofErr w:type="spellStart"/>
      <w:r w:rsidRPr="001733E4">
        <w:rPr>
          <w:rFonts w:ascii="Noto Sans" w:hAnsi="Noto Sans" w:cs="Noto Sans"/>
          <w:sz w:val="21"/>
          <w:szCs w:val="21"/>
          <w:highlight w:val="yellow"/>
        </w:rPr>
        <w:t>Ch</w:t>
      </w:r>
      <w:proofErr w:type="spellEnd"/>
      <w:r w:rsidRPr="001733E4">
        <w:rPr>
          <w:rFonts w:ascii="Noto Sans" w:hAnsi="Noto Sans" w:cs="Noto Sans"/>
          <w:sz w:val="21"/>
          <w:szCs w:val="21"/>
          <w:highlight w:val="yellow"/>
        </w:rPr>
        <w:t>. 1997.</w:t>
      </w:r>
      <w:r w:rsidRPr="001733E4">
        <w:rPr>
          <w:rStyle w:val="apple-converted-space"/>
          <w:rFonts w:ascii="Noto Sans" w:eastAsiaTheme="majorEastAsia" w:hAnsi="Noto Sans" w:cs="Noto Sans"/>
          <w:sz w:val="21"/>
          <w:szCs w:val="21"/>
          <w:highlight w:val="yellow"/>
        </w:rPr>
        <w:t> </w:t>
      </w:r>
      <w:proofErr w:type="spellStart"/>
      <w:r w:rsidRPr="001733E4">
        <w:rPr>
          <w:rStyle w:val="Kiemels"/>
          <w:rFonts w:ascii="Noto Sans" w:eastAsiaTheme="majorEastAsia" w:hAnsi="Noto Sans" w:cs="Noto Sans"/>
          <w:sz w:val="21"/>
          <w:szCs w:val="21"/>
          <w:highlight w:val="yellow"/>
        </w:rPr>
        <w:t>Translating</w:t>
      </w:r>
      <w:proofErr w:type="spellEnd"/>
      <w:r w:rsidRPr="001733E4">
        <w:rPr>
          <w:rStyle w:val="Kiemels"/>
          <w:rFonts w:ascii="Noto Sans" w:eastAsiaTheme="majorEastAsia" w:hAnsi="Noto Sans" w:cs="Noto Sans"/>
          <w:sz w:val="21"/>
          <w:szCs w:val="21"/>
          <w:highlight w:val="yellow"/>
        </w:rPr>
        <w:t xml:space="preserve"> </w:t>
      </w:r>
      <w:proofErr w:type="spellStart"/>
      <w:r w:rsidRPr="001733E4">
        <w:rPr>
          <w:rStyle w:val="Kiemels"/>
          <w:rFonts w:ascii="Noto Sans" w:eastAsiaTheme="majorEastAsia" w:hAnsi="Noto Sans" w:cs="Noto Sans"/>
          <w:sz w:val="21"/>
          <w:szCs w:val="21"/>
          <w:highlight w:val="yellow"/>
        </w:rPr>
        <w:t>as</w:t>
      </w:r>
      <w:proofErr w:type="spellEnd"/>
      <w:r w:rsidRPr="001733E4">
        <w:rPr>
          <w:rStyle w:val="Kiemels"/>
          <w:rFonts w:ascii="Noto Sans" w:eastAsiaTheme="majorEastAsia" w:hAnsi="Noto Sans" w:cs="Noto Sans"/>
          <w:sz w:val="21"/>
          <w:szCs w:val="21"/>
          <w:highlight w:val="yellow"/>
        </w:rPr>
        <w:t xml:space="preserve"> a </w:t>
      </w:r>
      <w:proofErr w:type="spellStart"/>
      <w:r w:rsidRPr="001733E4">
        <w:rPr>
          <w:rStyle w:val="Kiemels"/>
          <w:rFonts w:ascii="Noto Sans" w:eastAsiaTheme="majorEastAsia" w:hAnsi="Noto Sans" w:cs="Noto Sans"/>
          <w:sz w:val="21"/>
          <w:szCs w:val="21"/>
          <w:highlight w:val="yellow"/>
        </w:rPr>
        <w:t>Purposeful</w:t>
      </w:r>
      <w:proofErr w:type="spellEnd"/>
      <w:r w:rsidRPr="001733E4">
        <w:rPr>
          <w:rStyle w:val="Kiemels"/>
          <w:rFonts w:ascii="Noto Sans" w:eastAsiaTheme="majorEastAsia" w:hAnsi="Noto Sans" w:cs="Noto Sans"/>
          <w:sz w:val="21"/>
          <w:szCs w:val="21"/>
          <w:highlight w:val="yellow"/>
        </w:rPr>
        <w:t xml:space="preserve"> </w:t>
      </w:r>
      <w:proofErr w:type="spellStart"/>
      <w:r w:rsidRPr="001733E4">
        <w:rPr>
          <w:rStyle w:val="Kiemels"/>
          <w:rFonts w:ascii="Noto Sans" w:eastAsiaTheme="majorEastAsia" w:hAnsi="Noto Sans" w:cs="Noto Sans"/>
          <w:sz w:val="21"/>
          <w:szCs w:val="21"/>
          <w:highlight w:val="yellow"/>
        </w:rPr>
        <w:t>Activity</w:t>
      </w:r>
      <w:proofErr w:type="spellEnd"/>
      <w:r w:rsidRPr="001733E4">
        <w:rPr>
          <w:rStyle w:val="Kiemels"/>
          <w:rFonts w:ascii="Noto Sans" w:eastAsiaTheme="majorEastAsia" w:hAnsi="Noto Sans" w:cs="Noto Sans"/>
          <w:sz w:val="21"/>
          <w:szCs w:val="21"/>
          <w:highlight w:val="yellow"/>
        </w:rPr>
        <w:t xml:space="preserve"> – </w:t>
      </w:r>
      <w:proofErr w:type="spellStart"/>
      <w:r w:rsidRPr="001733E4">
        <w:rPr>
          <w:rStyle w:val="Kiemels"/>
          <w:rFonts w:ascii="Noto Sans" w:eastAsiaTheme="majorEastAsia" w:hAnsi="Noto Sans" w:cs="Noto Sans"/>
          <w:sz w:val="21"/>
          <w:szCs w:val="21"/>
          <w:highlight w:val="yellow"/>
        </w:rPr>
        <w:t>Functionalist</w:t>
      </w:r>
      <w:proofErr w:type="spellEnd"/>
      <w:r w:rsidRPr="001733E4">
        <w:rPr>
          <w:rStyle w:val="Kiemels"/>
          <w:rFonts w:ascii="Noto Sans" w:eastAsiaTheme="majorEastAsia" w:hAnsi="Noto Sans" w:cs="Noto Sans"/>
          <w:sz w:val="21"/>
          <w:szCs w:val="21"/>
          <w:highlight w:val="yellow"/>
        </w:rPr>
        <w:t xml:space="preserve"> </w:t>
      </w:r>
      <w:proofErr w:type="spellStart"/>
      <w:r w:rsidRPr="001733E4">
        <w:rPr>
          <w:rStyle w:val="Kiemels"/>
          <w:rFonts w:ascii="Noto Sans" w:eastAsiaTheme="majorEastAsia" w:hAnsi="Noto Sans" w:cs="Noto Sans"/>
          <w:sz w:val="21"/>
          <w:szCs w:val="21"/>
          <w:highlight w:val="yellow"/>
        </w:rPr>
        <w:t>Approaches</w:t>
      </w:r>
      <w:proofErr w:type="spellEnd"/>
      <w:r w:rsidRPr="001733E4">
        <w:rPr>
          <w:rStyle w:val="Kiemels"/>
          <w:rFonts w:ascii="Noto Sans" w:eastAsiaTheme="majorEastAsia" w:hAnsi="Noto Sans" w:cs="Noto Sans"/>
          <w:sz w:val="21"/>
          <w:szCs w:val="21"/>
          <w:highlight w:val="yellow"/>
        </w:rPr>
        <w:t xml:space="preserve"> </w:t>
      </w:r>
      <w:proofErr w:type="spellStart"/>
      <w:r w:rsidRPr="001733E4">
        <w:rPr>
          <w:rStyle w:val="Kiemels"/>
          <w:rFonts w:ascii="Noto Sans" w:eastAsiaTheme="majorEastAsia" w:hAnsi="Noto Sans" w:cs="Noto Sans"/>
          <w:sz w:val="21"/>
          <w:szCs w:val="21"/>
          <w:highlight w:val="yellow"/>
        </w:rPr>
        <w:t>Explained</w:t>
      </w:r>
      <w:proofErr w:type="spellEnd"/>
      <w:r w:rsidRPr="001733E4">
        <w:rPr>
          <w:rFonts w:ascii="Noto Sans" w:hAnsi="Noto Sans" w:cs="Noto Sans"/>
          <w:sz w:val="21"/>
          <w:szCs w:val="21"/>
          <w:highlight w:val="yellow"/>
        </w:rPr>
        <w:t xml:space="preserve">. Manchester: St. </w:t>
      </w:r>
      <w:proofErr w:type="spellStart"/>
      <w:r w:rsidRPr="001733E4">
        <w:rPr>
          <w:rFonts w:ascii="Noto Sans" w:hAnsi="Noto Sans" w:cs="Noto Sans"/>
          <w:sz w:val="21"/>
          <w:szCs w:val="21"/>
          <w:highlight w:val="yellow"/>
        </w:rPr>
        <w:t>Jerome</w:t>
      </w:r>
      <w:proofErr w:type="spellEnd"/>
      <w:r w:rsidRPr="001733E4">
        <w:rPr>
          <w:rFonts w:ascii="Noto Sans" w:hAnsi="Noto Sans" w:cs="Noto Sans"/>
          <w:sz w:val="21"/>
          <w:szCs w:val="21"/>
          <w:highlight w:val="yellow"/>
        </w:rPr>
        <w:t>. https://doi.org/</w:t>
      </w:r>
      <w:hyperlink r:id="rId6" w:history="1">
        <w:r w:rsidRPr="001733E4">
          <w:rPr>
            <w:rStyle w:val="Hiperhivatkozs"/>
            <w:rFonts w:ascii="Noto Sans" w:eastAsiaTheme="majorEastAsia" w:hAnsi="Noto Sans" w:cs="Noto Sans"/>
            <w:color w:val="007AB2"/>
            <w:sz w:val="21"/>
            <w:szCs w:val="21"/>
            <w:highlight w:val="yellow"/>
          </w:rPr>
          <w:t>10.4324/9781351189354</w:t>
        </w:r>
      </w:hyperlink>
    </w:p>
    <w:p w14:paraId="67113A81" w14:textId="77777777" w:rsidR="00D8696A" w:rsidRPr="001733E4" w:rsidRDefault="00D8696A" w:rsidP="00D8696A">
      <w:pPr>
        <w:pStyle w:val="NormlWeb"/>
        <w:spacing w:before="300" w:beforeAutospacing="0" w:after="300" w:afterAutospacing="0" w:line="375" w:lineRule="atLeast"/>
        <w:rPr>
          <w:rFonts w:ascii="Noto Sans" w:hAnsi="Noto Sans" w:cs="Noto Sans"/>
          <w:sz w:val="21"/>
          <w:szCs w:val="21"/>
          <w:highlight w:val="yellow"/>
        </w:rPr>
      </w:pPr>
      <w:r w:rsidRPr="001733E4">
        <w:rPr>
          <w:rStyle w:val="Kiemels2"/>
          <w:rFonts w:ascii="Noto Sans" w:hAnsi="Noto Sans" w:cs="Noto Sans"/>
          <w:sz w:val="21"/>
          <w:szCs w:val="21"/>
          <w:highlight w:val="yellow"/>
        </w:rPr>
        <w:t>Hivatkozás folyóiratcikkre</w:t>
      </w:r>
    </w:p>
    <w:p w14:paraId="1AFE65F2" w14:textId="77777777" w:rsidR="00D8696A" w:rsidRPr="001733E4" w:rsidRDefault="00D8696A" w:rsidP="00D8696A">
      <w:pPr>
        <w:pStyle w:val="NormlWeb"/>
        <w:spacing w:before="300" w:beforeAutospacing="0" w:after="300" w:afterAutospacing="0" w:line="375" w:lineRule="atLeast"/>
        <w:rPr>
          <w:rFonts w:ascii="Noto Sans" w:hAnsi="Noto Sans" w:cs="Noto Sans"/>
          <w:sz w:val="21"/>
          <w:szCs w:val="21"/>
          <w:highlight w:val="yellow"/>
        </w:rPr>
      </w:pPr>
      <w:r w:rsidRPr="001733E4">
        <w:rPr>
          <w:rStyle w:val="Kiemels"/>
          <w:rFonts w:ascii="Noto Sans" w:eastAsiaTheme="majorEastAsia" w:hAnsi="Noto Sans" w:cs="Noto Sans"/>
          <w:sz w:val="21"/>
          <w:szCs w:val="21"/>
          <w:highlight w:val="yellow"/>
        </w:rPr>
        <w:t>(Ügyeljünk arra, hogy a folyóirat címét kell kurziválni)  </w:t>
      </w:r>
    </w:p>
    <w:p w14:paraId="2C99AACA" w14:textId="77777777" w:rsidR="00D8696A" w:rsidRPr="001733E4" w:rsidRDefault="00D8696A" w:rsidP="00D8696A">
      <w:pPr>
        <w:pStyle w:val="NormlWeb"/>
        <w:spacing w:before="300" w:beforeAutospacing="0" w:after="300" w:afterAutospacing="0" w:line="375" w:lineRule="atLeast"/>
        <w:rPr>
          <w:rFonts w:ascii="Noto Sans" w:hAnsi="Noto Sans" w:cs="Noto Sans"/>
          <w:sz w:val="21"/>
          <w:szCs w:val="21"/>
          <w:highlight w:val="yellow"/>
        </w:rPr>
      </w:pPr>
      <w:proofErr w:type="spellStart"/>
      <w:r w:rsidRPr="001733E4">
        <w:rPr>
          <w:rFonts w:ascii="Noto Sans" w:hAnsi="Noto Sans" w:cs="Noto Sans"/>
          <w:sz w:val="21"/>
          <w:szCs w:val="21"/>
          <w:highlight w:val="yellow"/>
        </w:rPr>
        <w:t>Olohan</w:t>
      </w:r>
      <w:proofErr w:type="spellEnd"/>
      <w:r w:rsidRPr="001733E4">
        <w:rPr>
          <w:rFonts w:ascii="Noto Sans" w:hAnsi="Noto Sans" w:cs="Noto Sans"/>
          <w:sz w:val="21"/>
          <w:szCs w:val="21"/>
          <w:highlight w:val="yellow"/>
        </w:rPr>
        <w:t xml:space="preserve">, M., </w:t>
      </w:r>
      <w:proofErr w:type="spellStart"/>
      <w:r w:rsidRPr="001733E4">
        <w:rPr>
          <w:rFonts w:ascii="Noto Sans" w:hAnsi="Noto Sans" w:cs="Noto Sans"/>
          <w:sz w:val="21"/>
          <w:szCs w:val="21"/>
          <w:highlight w:val="yellow"/>
        </w:rPr>
        <w:t>Salama-Carr</w:t>
      </w:r>
      <w:proofErr w:type="spellEnd"/>
      <w:r w:rsidRPr="001733E4">
        <w:rPr>
          <w:rFonts w:ascii="Noto Sans" w:hAnsi="Noto Sans" w:cs="Noto Sans"/>
          <w:sz w:val="21"/>
          <w:szCs w:val="21"/>
          <w:highlight w:val="yellow"/>
        </w:rPr>
        <w:t xml:space="preserve">, M. 2011. </w:t>
      </w:r>
      <w:proofErr w:type="spellStart"/>
      <w:r w:rsidRPr="001733E4">
        <w:rPr>
          <w:rFonts w:ascii="Noto Sans" w:hAnsi="Noto Sans" w:cs="Noto Sans"/>
          <w:sz w:val="21"/>
          <w:szCs w:val="21"/>
          <w:highlight w:val="yellow"/>
        </w:rPr>
        <w:t>Translating</w:t>
      </w:r>
      <w:proofErr w:type="spellEnd"/>
      <w:r w:rsidRPr="001733E4">
        <w:rPr>
          <w:rFonts w:ascii="Noto Sans" w:hAnsi="Noto Sans" w:cs="Noto Sans"/>
          <w:sz w:val="21"/>
          <w:szCs w:val="21"/>
          <w:highlight w:val="yellow"/>
        </w:rPr>
        <w:t xml:space="preserve"> Science.</w:t>
      </w:r>
      <w:r w:rsidRPr="001733E4">
        <w:rPr>
          <w:rStyle w:val="apple-converted-space"/>
          <w:rFonts w:ascii="Noto Sans" w:eastAsiaTheme="majorEastAsia" w:hAnsi="Noto Sans" w:cs="Noto Sans"/>
          <w:sz w:val="21"/>
          <w:szCs w:val="21"/>
          <w:highlight w:val="yellow"/>
        </w:rPr>
        <w:t> </w:t>
      </w:r>
      <w:r w:rsidRPr="001733E4">
        <w:rPr>
          <w:rStyle w:val="Kiemels"/>
          <w:rFonts w:ascii="Noto Sans" w:eastAsiaTheme="majorEastAsia" w:hAnsi="Noto Sans" w:cs="Noto Sans"/>
          <w:sz w:val="21"/>
          <w:szCs w:val="21"/>
          <w:highlight w:val="yellow"/>
        </w:rPr>
        <w:t xml:space="preserve">The </w:t>
      </w:r>
      <w:proofErr w:type="spellStart"/>
      <w:r w:rsidRPr="001733E4">
        <w:rPr>
          <w:rStyle w:val="Kiemels"/>
          <w:rFonts w:ascii="Noto Sans" w:eastAsiaTheme="majorEastAsia" w:hAnsi="Noto Sans" w:cs="Noto Sans"/>
          <w:sz w:val="21"/>
          <w:szCs w:val="21"/>
          <w:highlight w:val="yellow"/>
        </w:rPr>
        <w:t>Translator</w:t>
      </w:r>
      <w:proofErr w:type="spellEnd"/>
      <w:r w:rsidRPr="001733E4">
        <w:rPr>
          <w:rStyle w:val="apple-converted-space"/>
          <w:rFonts w:ascii="Noto Sans" w:eastAsiaTheme="majorEastAsia" w:hAnsi="Noto Sans" w:cs="Noto Sans"/>
          <w:i/>
          <w:iCs/>
          <w:sz w:val="21"/>
          <w:szCs w:val="21"/>
          <w:highlight w:val="yellow"/>
        </w:rPr>
        <w:t> </w:t>
      </w:r>
      <w:proofErr w:type="spellStart"/>
      <w:r w:rsidRPr="001733E4">
        <w:rPr>
          <w:rFonts w:ascii="Noto Sans" w:hAnsi="Noto Sans" w:cs="Noto Sans"/>
          <w:sz w:val="21"/>
          <w:szCs w:val="21"/>
          <w:highlight w:val="yellow"/>
        </w:rPr>
        <w:t>Vol</w:t>
      </w:r>
      <w:proofErr w:type="spellEnd"/>
      <w:r w:rsidRPr="001733E4">
        <w:rPr>
          <w:rFonts w:ascii="Noto Sans" w:hAnsi="Noto Sans" w:cs="Noto Sans"/>
          <w:sz w:val="21"/>
          <w:szCs w:val="21"/>
          <w:highlight w:val="yellow"/>
        </w:rPr>
        <w:t>. 17. No. 2. 179–188.</w:t>
      </w:r>
      <w:r w:rsidRPr="001733E4">
        <w:rPr>
          <w:rStyle w:val="apple-converted-space"/>
          <w:rFonts w:ascii="Noto Sans" w:eastAsiaTheme="majorEastAsia" w:hAnsi="Noto Sans" w:cs="Noto Sans"/>
          <w:sz w:val="21"/>
          <w:szCs w:val="21"/>
          <w:highlight w:val="yellow"/>
        </w:rPr>
        <w:t> </w:t>
      </w:r>
      <w:hyperlink r:id="rId7" w:history="1">
        <w:r w:rsidRPr="001733E4">
          <w:rPr>
            <w:rStyle w:val="Hiperhivatkozs"/>
            <w:rFonts w:ascii="Noto Sans" w:eastAsiaTheme="majorEastAsia" w:hAnsi="Noto Sans" w:cs="Noto Sans"/>
            <w:color w:val="007AB2"/>
            <w:sz w:val="21"/>
            <w:szCs w:val="21"/>
            <w:highlight w:val="yellow"/>
          </w:rPr>
          <w:t>https://doi.org/10.1080/13556509.2011.10799485</w:t>
        </w:r>
      </w:hyperlink>
    </w:p>
    <w:p w14:paraId="1E39D1DD" w14:textId="77777777" w:rsidR="00D8696A" w:rsidRPr="001733E4" w:rsidRDefault="00D8696A" w:rsidP="00D8696A">
      <w:pPr>
        <w:pStyle w:val="NormlWeb"/>
        <w:spacing w:before="300" w:beforeAutospacing="0" w:after="300" w:afterAutospacing="0" w:line="375" w:lineRule="atLeast"/>
        <w:rPr>
          <w:rFonts w:ascii="Noto Sans" w:hAnsi="Noto Sans" w:cs="Noto Sans"/>
          <w:sz w:val="21"/>
          <w:szCs w:val="21"/>
          <w:highlight w:val="yellow"/>
        </w:rPr>
      </w:pPr>
      <w:proofErr w:type="spellStart"/>
      <w:r w:rsidRPr="001733E4">
        <w:rPr>
          <w:rFonts w:ascii="Noto Sans" w:hAnsi="Noto Sans" w:cs="Noto Sans"/>
          <w:sz w:val="21"/>
          <w:szCs w:val="21"/>
          <w:highlight w:val="yellow"/>
        </w:rPr>
        <w:t>Götz</w:t>
      </w:r>
      <w:proofErr w:type="spellEnd"/>
      <w:r w:rsidRPr="001733E4">
        <w:rPr>
          <w:rFonts w:ascii="Noto Sans" w:hAnsi="Noto Sans" w:cs="Noto Sans"/>
          <w:sz w:val="21"/>
          <w:szCs w:val="21"/>
          <w:highlight w:val="yellow"/>
        </w:rPr>
        <w:t xml:space="preserve"> A. 2015. Magyar és angol absztraktok retorikai szerkezetének elemzése.</w:t>
      </w:r>
      <w:r w:rsidRPr="001733E4">
        <w:rPr>
          <w:rStyle w:val="apple-converted-space"/>
          <w:rFonts w:ascii="Noto Sans" w:eastAsiaTheme="majorEastAsia" w:hAnsi="Noto Sans" w:cs="Noto Sans"/>
          <w:sz w:val="21"/>
          <w:szCs w:val="21"/>
          <w:highlight w:val="yellow"/>
        </w:rPr>
        <w:t> </w:t>
      </w:r>
      <w:r w:rsidRPr="001733E4">
        <w:rPr>
          <w:rStyle w:val="Kiemels"/>
          <w:rFonts w:ascii="Noto Sans" w:eastAsiaTheme="majorEastAsia" w:hAnsi="Noto Sans" w:cs="Noto Sans"/>
          <w:sz w:val="21"/>
          <w:szCs w:val="21"/>
          <w:highlight w:val="yellow"/>
        </w:rPr>
        <w:t>Fordítástudomány</w:t>
      </w:r>
      <w:r w:rsidRPr="001733E4">
        <w:rPr>
          <w:rStyle w:val="apple-converted-space"/>
          <w:rFonts w:ascii="Noto Sans" w:eastAsiaTheme="majorEastAsia" w:hAnsi="Noto Sans" w:cs="Noto Sans"/>
          <w:sz w:val="21"/>
          <w:szCs w:val="21"/>
          <w:highlight w:val="yellow"/>
        </w:rPr>
        <w:t> </w:t>
      </w:r>
      <w:r w:rsidRPr="001733E4">
        <w:rPr>
          <w:rFonts w:ascii="Noto Sans" w:hAnsi="Noto Sans" w:cs="Noto Sans"/>
          <w:sz w:val="21"/>
          <w:szCs w:val="21"/>
          <w:highlight w:val="yellow"/>
        </w:rPr>
        <w:t>17. évf. 2. szám. 88–116.</w:t>
      </w:r>
    </w:p>
    <w:p w14:paraId="2B34D3E4" w14:textId="77777777" w:rsidR="00D8696A" w:rsidRPr="001733E4" w:rsidRDefault="00D8696A" w:rsidP="00D8696A">
      <w:pPr>
        <w:pStyle w:val="NormlWeb"/>
        <w:spacing w:before="300" w:beforeAutospacing="0" w:after="300" w:afterAutospacing="0" w:line="375" w:lineRule="atLeast"/>
        <w:rPr>
          <w:rFonts w:ascii="Noto Sans" w:hAnsi="Noto Sans" w:cs="Noto Sans"/>
          <w:sz w:val="21"/>
          <w:szCs w:val="21"/>
          <w:highlight w:val="yellow"/>
        </w:rPr>
      </w:pPr>
      <w:r w:rsidRPr="001733E4">
        <w:rPr>
          <w:rStyle w:val="Kiemels2"/>
          <w:rFonts w:ascii="Noto Sans" w:hAnsi="Noto Sans" w:cs="Noto Sans"/>
          <w:sz w:val="21"/>
          <w:szCs w:val="21"/>
          <w:highlight w:val="yellow"/>
        </w:rPr>
        <w:t>Hivatkozás tanulmánykötetre</w:t>
      </w:r>
      <w:r w:rsidRPr="001733E4">
        <w:rPr>
          <w:rStyle w:val="apple-converted-space"/>
          <w:rFonts w:ascii="Noto Sans" w:eastAsiaTheme="majorEastAsia" w:hAnsi="Noto Sans" w:cs="Noto Sans"/>
          <w:b/>
          <w:bCs/>
          <w:sz w:val="21"/>
          <w:szCs w:val="21"/>
          <w:highlight w:val="yellow"/>
        </w:rPr>
        <w:t> </w:t>
      </w:r>
    </w:p>
    <w:p w14:paraId="24B1AC0B" w14:textId="77777777" w:rsidR="00D8696A" w:rsidRPr="001733E4" w:rsidRDefault="00D8696A" w:rsidP="00D8696A">
      <w:pPr>
        <w:pStyle w:val="NormlWeb"/>
        <w:spacing w:before="300" w:beforeAutospacing="0" w:after="300" w:afterAutospacing="0" w:line="375" w:lineRule="atLeast"/>
        <w:rPr>
          <w:rFonts w:ascii="Noto Sans" w:hAnsi="Noto Sans" w:cs="Noto Sans"/>
          <w:sz w:val="21"/>
          <w:szCs w:val="21"/>
          <w:highlight w:val="yellow"/>
        </w:rPr>
      </w:pPr>
      <w:r w:rsidRPr="001733E4">
        <w:rPr>
          <w:rFonts w:ascii="Noto Sans" w:hAnsi="Noto Sans" w:cs="Noto Sans"/>
          <w:sz w:val="21"/>
          <w:szCs w:val="21"/>
          <w:highlight w:val="yellow"/>
        </w:rPr>
        <w:t>Dróth Júlia (szerk.)</w:t>
      </w:r>
      <w:r w:rsidRPr="001733E4">
        <w:rPr>
          <w:rStyle w:val="apple-converted-space"/>
          <w:rFonts w:ascii="Noto Sans" w:eastAsiaTheme="majorEastAsia" w:hAnsi="Noto Sans" w:cs="Noto Sans"/>
          <w:sz w:val="21"/>
          <w:szCs w:val="21"/>
          <w:highlight w:val="yellow"/>
        </w:rPr>
        <w:t> </w:t>
      </w:r>
      <w:r w:rsidRPr="001733E4">
        <w:rPr>
          <w:rStyle w:val="Kiemels"/>
          <w:rFonts w:ascii="Noto Sans" w:eastAsiaTheme="majorEastAsia" w:hAnsi="Noto Sans" w:cs="Noto Sans"/>
          <w:sz w:val="21"/>
          <w:szCs w:val="21"/>
          <w:highlight w:val="yellow"/>
        </w:rPr>
        <w:t>Fordítási és szaknyelvi gyakorlatok távoktatásban</w:t>
      </w:r>
      <w:r w:rsidRPr="001733E4">
        <w:rPr>
          <w:rFonts w:ascii="Noto Sans" w:hAnsi="Noto Sans" w:cs="Noto Sans"/>
          <w:sz w:val="21"/>
          <w:szCs w:val="21"/>
          <w:highlight w:val="yellow"/>
        </w:rPr>
        <w:t>. Budapest: Károli Gáspár Református Egyetem.</w:t>
      </w:r>
    </w:p>
    <w:p w14:paraId="4F21F025" w14:textId="77777777" w:rsidR="00D8696A" w:rsidRPr="001733E4" w:rsidRDefault="00D8696A" w:rsidP="00D8696A">
      <w:pPr>
        <w:pStyle w:val="NormlWeb"/>
        <w:spacing w:before="300" w:beforeAutospacing="0" w:after="300" w:afterAutospacing="0" w:line="375" w:lineRule="atLeast"/>
        <w:rPr>
          <w:rFonts w:ascii="Noto Sans" w:hAnsi="Noto Sans" w:cs="Noto Sans"/>
          <w:sz w:val="21"/>
          <w:szCs w:val="21"/>
          <w:highlight w:val="yellow"/>
        </w:rPr>
      </w:pPr>
      <w:r w:rsidRPr="001733E4">
        <w:rPr>
          <w:rStyle w:val="Kiemels2"/>
          <w:rFonts w:ascii="Noto Sans" w:hAnsi="Noto Sans" w:cs="Noto Sans"/>
          <w:sz w:val="21"/>
          <w:szCs w:val="21"/>
          <w:highlight w:val="yellow"/>
        </w:rPr>
        <w:t>Hivatkozás tanulmánykötetben megjelent tanulmányra:</w:t>
      </w:r>
    </w:p>
    <w:p w14:paraId="6406A696" w14:textId="77777777" w:rsidR="00D8696A" w:rsidRPr="001733E4" w:rsidRDefault="00D8696A" w:rsidP="00D8696A">
      <w:pPr>
        <w:pStyle w:val="NormlWeb"/>
        <w:spacing w:before="300" w:beforeAutospacing="0" w:after="300" w:afterAutospacing="0" w:line="375" w:lineRule="atLeast"/>
        <w:rPr>
          <w:rFonts w:ascii="Noto Sans" w:hAnsi="Noto Sans" w:cs="Noto Sans"/>
          <w:sz w:val="21"/>
          <w:szCs w:val="21"/>
          <w:highlight w:val="yellow"/>
        </w:rPr>
      </w:pPr>
      <w:r w:rsidRPr="001733E4">
        <w:rPr>
          <w:rStyle w:val="Kiemels"/>
          <w:rFonts w:ascii="Noto Sans" w:eastAsiaTheme="majorEastAsia" w:hAnsi="Noto Sans" w:cs="Noto Sans"/>
          <w:sz w:val="21"/>
          <w:szCs w:val="21"/>
          <w:highlight w:val="yellow"/>
        </w:rPr>
        <w:t>(Ügyeljünk arra, hogy a tanulmánykötet címét kell kurziválni) </w:t>
      </w:r>
      <w:r w:rsidRPr="001733E4">
        <w:rPr>
          <w:rStyle w:val="apple-converted-space"/>
          <w:rFonts w:ascii="Noto Sans" w:eastAsiaTheme="majorEastAsia" w:hAnsi="Noto Sans" w:cs="Noto Sans"/>
          <w:i/>
          <w:iCs/>
          <w:sz w:val="21"/>
          <w:szCs w:val="21"/>
          <w:highlight w:val="yellow"/>
        </w:rPr>
        <w:t> </w:t>
      </w:r>
    </w:p>
    <w:p w14:paraId="6E31BEF4" w14:textId="77777777" w:rsidR="00D8696A" w:rsidRPr="001733E4" w:rsidRDefault="00D8696A" w:rsidP="00D8696A">
      <w:pPr>
        <w:pStyle w:val="NormlWeb"/>
        <w:spacing w:before="300" w:beforeAutospacing="0" w:after="300" w:afterAutospacing="0" w:line="375" w:lineRule="atLeast"/>
        <w:rPr>
          <w:rFonts w:ascii="Noto Sans" w:hAnsi="Noto Sans" w:cs="Noto Sans"/>
          <w:sz w:val="21"/>
          <w:szCs w:val="21"/>
          <w:highlight w:val="yellow"/>
        </w:rPr>
      </w:pPr>
      <w:proofErr w:type="spellStart"/>
      <w:r w:rsidRPr="001733E4">
        <w:rPr>
          <w:rFonts w:ascii="Noto Sans" w:hAnsi="Noto Sans" w:cs="Noto Sans"/>
          <w:sz w:val="21"/>
          <w:szCs w:val="21"/>
          <w:highlight w:val="yellow"/>
        </w:rPr>
        <w:t>Fischbach</w:t>
      </w:r>
      <w:proofErr w:type="spellEnd"/>
      <w:r w:rsidRPr="001733E4">
        <w:rPr>
          <w:rFonts w:ascii="Noto Sans" w:hAnsi="Noto Sans" w:cs="Noto Sans"/>
          <w:sz w:val="21"/>
          <w:szCs w:val="21"/>
          <w:highlight w:val="yellow"/>
        </w:rPr>
        <w:t xml:space="preserve">, H. 1993. </w:t>
      </w:r>
      <w:proofErr w:type="spellStart"/>
      <w:r w:rsidRPr="001733E4">
        <w:rPr>
          <w:rFonts w:ascii="Noto Sans" w:hAnsi="Noto Sans" w:cs="Noto Sans"/>
          <w:sz w:val="21"/>
          <w:szCs w:val="21"/>
          <w:highlight w:val="yellow"/>
        </w:rPr>
        <w:t>Translation</w:t>
      </w:r>
      <w:proofErr w:type="spellEnd"/>
      <w:r w:rsidRPr="001733E4">
        <w:rPr>
          <w:rFonts w:ascii="Noto Sans" w:hAnsi="Noto Sans" w:cs="Noto Sans"/>
          <w:sz w:val="21"/>
          <w:szCs w:val="21"/>
          <w:highlight w:val="yellow"/>
        </w:rPr>
        <w:t xml:space="preserve">, </w:t>
      </w:r>
      <w:proofErr w:type="spellStart"/>
      <w:r w:rsidRPr="001733E4">
        <w:rPr>
          <w:rFonts w:ascii="Noto Sans" w:hAnsi="Noto Sans" w:cs="Noto Sans"/>
          <w:sz w:val="21"/>
          <w:szCs w:val="21"/>
          <w:highlight w:val="yellow"/>
        </w:rPr>
        <w:t>the</w:t>
      </w:r>
      <w:proofErr w:type="spellEnd"/>
      <w:r w:rsidRPr="001733E4">
        <w:rPr>
          <w:rFonts w:ascii="Noto Sans" w:hAnsi="Noto Sans" w:cs="Noto Sans"/>
          <w:sz w:val="21"/>
          <w:szCs w:val="21"/>
          <w:highlight w:val="yellow"/>
        </w:rPr>
        <w:t xml:space="preserve"> Great </w:t>
      </w:r>
      <w:proofErr w:type="spellStart"/>
      <w:r w:rsidRPr="001733E4">
        <w:rPr>
          <w:rFonts w:ascii="Noto Sans" w:hAnsi="Noto Sans" w:cs="Noto Sans"/>
          <w:sz w:val="21"/>
          <w:szCs w:val="21"/>
          <w:highlight w:val="yellow"/>
        </w:rPr>
        <w:t>Pollinator</w:t>
      </w:r>
      <w:proofErr w:type="spellEnd"/>
      <w:r w:rsidRPr="001733E4">
        <w:rPr>
          <w:rFonts w:ascii="Noto Sans" w:hAnsi="Noto Sans" w:cs="Noto Sans"/>
          <w:sz w:val="21"/>
          <w:szCs w:val="21"/>
          <w:highlight w:val="yellow"/>
        </w:rPr>
        <w:t xml:space="preserve"> of Science. A </w:t>
      </w:r>
      <w:proofErr w:type="spellStart"/>
      <w:r w:rsidRPr="001733E4">
        <w:rPr>
          <w:rFonts w:ascii="Noto Sans" w:hAnsi="Noto Sans" w:cs="Noto Sans"/>
          <w:sz w:val="21"/>
          <w:szCs w:val="21"/>
          <w:highlight w:val="yellow"/>
        </w:rPr>
        <w:t>Brief</w:t>
      </w:r>
      <w:proofErr w:type="spellEnd"/>
      <w:r w:rsidRPr="001733E4">
        <w:rPr>
          <w:rFonts w:ascii="Noto Sans" w:hAnsi="Noto Sans" w:cs="Noto Sans"/>
          <w:sz w:val="21"/>
          <w:szCs w:val="21"/>
          <w:highlight w:val="yellow"/>
        </w:rPr>
        <w:t xml:space="preserve"> </w:t>
      </w:r>
      <w:proofErr w:type="spellStart"/>
      <w:r w:rsidRPr="001733E4">
        <w:rPr>
          <w:rFonts w:ascii="Noto Sans" w:hAnsi="Noto Sans" w:cs="Noto Sans"/>
          <w:sz w:val="21"/>
          <w:szCs w:val="21"/>
          <w:highlight w:val="yellow"/>
        </w:rPr>
        <w:t>Flashback</w:t>
      </w:r>
      <w:proofErr w:type="spellEnd"/>
      <w:r w:rsidRPr="001733E4">
        <w:rPr>
          <w:rFonts w:ascii="Noto Sans" w:hAnsi="Noto Sans" w:cs="Noto Sans"/>
          <w:sz w:val="21"/>
          <w:szCs w:val="21"/>
          <w:highlight w:val="yellow"/>
        </w:rPr>
        <w:t xml:space="preserve"> </w:t>
      </w:r>
      <w:proofErr w:type="spellStart"/>
      <w:r w:rsidRPr="001733E4">
        <w:rPr>
          <w:rFonts w:ascii="Noto Sans" w:hAnsi="Noto Sans" w:cs="Noto Sans"/>
          <w:sz w:val="21"/>
          <w:szCs w:val="21"/>
          <w:highlight w:val="yellow"/>
        </w:rPr>
        <w:t>on</w:t>
      </w:r>
      <w:proofErr w:type="spellEnd"/>
      <w:r w:rsidRPr="001733E4">
        <w:rPr>
          <w:rFonts w:ascii="Noto Sans" w:hAnsi="Noto Sans" w:cs="Noto Sans"/>
          <w:sz w:val="21"/>
          <w:szCs w:val="21"/>
          <w:highlight w:val="yellow"/>
        </w:rPr>
        <w:t xml:space="preserve"> </w:t>
      </w:r>
      <w:proofErr w:type="spellStart"/>
      <w:r w:rsidRPr="001733E4">
        <w:rPr>
          <w:rFonts w:ascii="Noto Sans" w:hAnsi="Noto Sans" w:cs="Noto Sans"/>
          <w:sz w:val="21"/>
          <w:szCs w:val="21"/>
          <w:highlight w:val="yellow"/>
        </w:rPr>
        <w:t>Medical</w:t>
      </w:r>
      <w:proofErr w:type="spellEnd"/>
      <w:r w:rsidRPr="001733E4">
        <w:rPr>
          <w:rFonts w:ascii="Noto Sans" w:hAnsi="Noto Sans" w:cs="Noto Sans"/>
          <w:sz w:val="21"/>
          <w:szCs w:val="21"/>
          <w:highlight w:val="yellow"/>
        </w:rPr>
        <w:t xml:space="preserve"> </w:t>
      </w:r>
      <w:proofErr w:type="spellStart"/>
      <w:r w:rsidRPr="001733E4">
        <w:rPr>
          <w:rFonts w:ascii="Noto Sans" w:hAnsi="Noto Sans" w:cs="Noto Sans"/>
          <w:sz w:val="21"/>
          <w:szCs w:val="21"/>
          <w:highlight w:val="yellow"/>
        </w:rPr>
        <w:t>Translation</w:t>
      </w:r>
      <w:proofErr w:type="spellEnd"/>
      <w:r w:rsidRPr="001733E4">
        <w:rPr>
          <w:rFonts w:ascii="Noto Sans" w:hAnsi="Noto Sans" w:cs="Noto Sans"/>
          <w:sz w:val="21"/>
          <w:szCs w:val="21"/>
          <w:highlight w:val="yellow"/>
        </w:rPr>
        <w:t>. In: Wright, S. E., Wright L. D. (</w:t>
      </w:r>
      <w:proofErr w:type="spellStart"/>
      <w:r w:rsidRPr="001733E4">
        <w:rPr>
          <w:rFonts w:ascii="Noto Sans" w:hAnsi="Noto Sans" w:cs="Noto Sans"/>
          <w:sz w:val="21"/>
          <w:szCs w:val="21"/>
          <w:highlight w:val="yellow"/>
        </w:rPr>
        <w:t>eds</w:t>
      </w:r>
      <w:proofErr w:type="spellEnd"/>
      <w:r w:rsidRPr="001733E4">
        <w:rPr>
          <w:rFonts w:ascii="Noto Sans" w:hAnsi="Noto Sans" w:cs="Noto Sans"/>
          <w:sz w:val="21"/>
          <w:szCs w:val="21"/>
          <w:highlight w:val="yellow"/>
        </w:rPr>
        <w:t>)</w:t>
      </w:r>
      <w:r w:rsidRPr="001733E4">
        <w:rPr>
          <w:rStyle w:val="apple-converted-space"/>
          <w:rFonts w:ascii="Noto Sans" w:eastAsiaTheme="majorEastAsia" w:hAnsi="Noto Sans" w:cs="Noto Sans"/>
          <w:sz w:val="21"/>
          <w:szCs w:val="21"/>
          <w:highlight w:val="yellow"/>
        </w:rPr>
        <w:t> </w:t>
      </w:r>
      <w:proofErr w:type="spellStart"/>
      <w:r w:rsidRPr="001733E4">
        <w:rPr>
          <w:rStyle w:val="Kiemels"/>
          <w:rFonts w:ascii="Noto Sans" w:eastAsiaTheme="majorEastAsia" w:hAnsi="Noto Sans" w:cs="Noto Sans"/>
          <w:sz w:val="21"/>
          <w:szCs w:val="21"/>
          <w:highlight w:val="yellow"/>
        </w:rPr>
        <w:t>Scientific</w:t>
      </w:r>
      <w:proofErr w:type="spellEnd"/>
      <w:r w:rsidRPr="001733E4">
        <w:rPr>
          <w:rStyle w:val="Kiemels"/>
          <w:rFonts w:ascii="Noto Sans" w:eastAsiaTheme="majorEastAsia" w:hAnsi="Noto Sans" w:cs="Noto Sans"/>
          <w:sz w:val="21"/>
          <w:szCs w:val="21"/>
          <w:highlight w:val="yellow"/>
        </w:rPr>
        <w:t xml:space="preserve"> and </w:t>
      </w:r>
      <w:proofErr w:type="spellStart"/>
      <w:r w:rsidRPr="001733E4">
        <w:rPr>
          <w:rStyle w:val="Kiemels"/>
          <w:rFonts w:ascii="Noto Sans" w:eastAsiaTheme="majorEastAsia" w:hAnsi="Noto Sans" w:cs="Noto Sans"/>
          <w:sz w:val="21"/>
          <w:szCs w:val="21"/>
          <w:highlight w:val="yellow"/>
        </w:rPr>
        <w:t>Technical</w:t>
      </w:r>
      <w:proofErr w:type="spellEnd"/>
      <w:r w:rsidRPr="001733E4">
        <w:rPr>
          <w:rStyle w:val="Kiemels"/>
          <w:rFonts w:ascii="Noto Sans" w:eastAsiaTheme="majorEastAsia" w:hAnsi="Noto Sans" w:cs="Noto Sans"/>
          <w:sz w:val="21"/>
          <w:szCs w:val="21"/>
          <w:highlight w:val="yellow"/>
        </w:rPr>
        <w:t xml:space="preserve"> </w:t>
      </w:r>
      <w:proofErr w:type="spellStart"/>
      <w:r w:rsidRPr="001733E4">
        <w:rPr>
          <w:rStyle w:val="Kiemels"/>
          <w:rFonts w:ascii="Noto Sans" w:eastAsiaTheme="majorEastAsia" w:hAnsi="Noto Sans" w:cs="Noto Sans"/>
          <w:sz w:val="21"/>
          <w:szCs w:val="21"/>
          <w:highlight w:val="yellow"/>
        </w:rPr>
        <w:t>Translation</w:t>
      </w:r>
      <w:proofErr w:type="spellEnd"/>
      <w:r w:rsidRPr="001733E4">
        <w:rPr>
          <w:rFonts w:ascii="Noto Sans" w:hAnsi="Noto Sans" w:cs="Noto Sans"/>
          <w:sz w:val="21"/>
          <w:szCs w:val="21"/>
          <w:highlight w:val="yellow"/>
        </w:rPr>
        <w:t>. Amsterdam, Philadelphia: John Benjamins. 89–100.</w:t>
      </w:r>
      <w:r w:rsidRPr="001733E4">
        <w:rPr>
          <w:rStyle w:val="apple-converted-space"/>
          <w:rFonts w:ascii="Noto Sans" w:eastAsiaTheme="majorEastAsia" w:hAnsi="Noto Sans" w:cs="Noto Sans"/>
          <w:sz w:val="21"/>
          <w:szCs w:val="21"/>
          <w:highlight w:val="yellow"/>
        </w:rPr>
        <w:t> </w:t>
      </w:r>
      <w:hyperlink r:id="rId8" w:history="1">
        <w:r w:rsidRPr="001733E4">
          <w:rPr>
            <w:rStyle w:val="Hiperhivatkozs"/>
            <w:rFonts w:ascii="Noto Sans" w:eastAsiaTheme="majorEastAsia" w:hAnsi="Noto Sans" w:cs="Noto Sans"/>
            <w:color w:val="007AB2"/>
            <w:sz w:val="21"/>
            <w:szCs w:val="21"/>
            <w:highlight w:val="yellow"/>
          </w:rPr>
          <w:t>https://doi.org/10.1075/ata.vi.08fis</w:t>
        </w:r>
      </w:hyperlink>
    </w:p>
    <w:p w14:paraId="05777727" w14:textId="77777777" w:rsidR="00D8696A" w:rsidRPr="001733E4" w:rsidRDefault="00D8696A" w:rsidP="00D8696A">
      <w:pPr>
        <w:pStyle w:val="NormlWeb"/>
        <w:spacing w:before="300" w:beforeAutospacing="0" w:after="300" w:afterAutospacing="0" w:line="375" w:lineRule="atLeast"/>
        <w:rPr>
          <w:rFonts w:ascii="Noto Sans" w:hAnsi="Noto Sans" w:cs="Noto Sans"/>
          <w:sz w:val="21"/>
          <w:szCs w:val="21"/>
          <w:highlight w:val="yellow"/>
        </w:rPr>
      </w:pPr>
      <w:r w:rsidRPr="001733E4">
        <w:rPr>
          <w:rStyle w:val="Kiemels2"/>
          <w:rFonts w:ascii="Noto Sans" w:hAnsi="Noto Sans" w:cs="Noto Sans"/>
          <w:sz w:val="21"/>
          <w:szCs w:val="21"/>
          <w:highlight w:val="yellow"/>
        </w:rPr>
        <w:t>Hivatkozás konferenciakötetben megjelent tanulmányra</w:t>
      </w:r>
      <w:r w:rsidRPr="001733E4">
        <w:rPr>
          <w:rStyle w:val="apple-converted-space"/>
          <w:rFonts w:ascii="Noto Sans" w:eastAsiaTheme="majorEastAsia" w:hAnsi="Noto Sans" w:cs="Noto Sans"/>
          <w:b/>
          <w:bCs/>
          <w:sz w:val="21"/>
          <w:szCs w:val="21"/>
          <w:highlight w:val="yellow"/>
        </w:rPr>
        <w:t> </w:t>
      </w:r>
    </w:p>
    <w:p w14:paraId="5322C4D8" w14:textId="77777777" w:rsidR="00D8696A" w:rsidRPr="001733E4" w:rsidRDefault="00D8696A" w:rsidP="00D8696A">
      <w:pPr>
        <w:pStyle w:val="NormlWeb"/>
        <w:spacing w:before="300" w:beforeAutospacing="0" w:after="300" w:afterAutospacing="0" w:line="375" w:lineRule="atLeast"/>
        <w:rPr>
          <w:rFonts w:ascii="Noto Sans" w:hAnsi="Noto Sans" w:cs="Noto Sans"/>
          <w:sz w:val="21"/>
          <w:szCs w:val="21"/>
          <w:highlight w:val="yellow"/>
        </w:rPr>
      </w:pPr>
      <w:proofErr w:type="spellStart"/>
      <w:r w:rsidRPr="001733E4">
        <w:rPr>
          <w:rFonts w:ascii="Noto Sans" w:hAnsi="Noto Sans" w:cs="Noto Sans"/>
          <w:sz w:val="21"/>
          <w:szCs w:val="21"/>
          <w:highlight w:val="yellow"/>
        </w:rPr>
        <w:t>Ustaszewski</w:t>
      </w:r>
      <w:proofErr w:type="spellEnd"/>
      <w:r w:rsidRPr="001733E4">
        <w:rPr>
          <w:rFonts w:ascii="Noto Sans" w:hAnsi="Noto Sans" w:cs="Noto Sans"/>
          <w:sz w:val="21"/>
          <w:szCs w:val="21"/>
          <w:highlight w:val="yellow"/>
        </w:rPr>
        <w:t xml:space="preserve">, M., </w:t>
      </w:r>
      <w:proofErr w:type="spellStart"/>
      <w:r w:rsidRPr="001733E4">
        <w:rPr>
          <w:rFonts w:ascii="Noto Sans" w:hAnsi="Noto Sans" w:cs="Noto Sans"/>
          <w:sz w:val="21"/>
          <w:szCs w:val="21"/>
          <w:highlight w:val="yellow"/>
        </w:rPr>
        <w:t>Stauder</w:t>
      </w:r>
      <w:proofErr w:type="spellEnd"/>
      <w:r w:rsidRPr="001733E4">
        <w:rPr>
          <w:rFonts w:ascii="Noto Sans" w:hAnsi="Noto Sans" w:cs="Noto Sans"/>
          <w:sz w:val="21"/>
          <w:szCs w:val="21"/>
          <w:highlight w:val="yellow"/>
        </w:rPr>
        <w:t xml:space="preserve">, A. 2017. </w:t>
      </w:r>
      <w:proofErr w:type="spellStart"/>
      <w:r w:rsidRPr="001733E4">
        <w:rPr>
          <w:rFonts w:ascii="Noto Sans" w:hAnsi="Noto Sans" w:cs="Noto Sans"/>
          <w:sz w:val="21"/>
          <w:szCs w:val="21"/>
          <w:highlight w:val="yellow"/>
        </w:rPr>
        <w:t>TransBank</w:t>
      </w:r>
      <w:proofErr w:type="spellEnd"/>
      <w:r w:rsidRPr="001733E4">
        <w:rPr>
          <w:rFonts w:ascii="Noto Sans" w:hAnsi="Noto Sans" w:cs="Noto Sans"/>
          <w:sz w:val="21"/>
          <w:szCs w:val="21"/>
          <w:highlight w:val="yellow"/>
        </w:rPr>
        <w:t xml:space="preserve">: </w:t>
      </w:r>
      <w:proofErr w:type="spellStart"/>
      <w:r w:rsidRPr="001733E4">
        <w:rPr>
          <w:rFonts w:ascii="Noto Sans" w:hAnsi="Noto Sans" w:cs="Noto Sans"/>
          <w:sz w:val="21"/>
          <w:szCs w:val="21"/>
          <w:highlight w:val="yellow"/>
        </w:rPr>
        <w:t>Metadata</w:t>
      </w:r>
      <w:proofErr w:type="spellEnd"/>
      <w:r w:rsidRPr="001733E4">
        <w:rPr>
          <w:rFonts w:ascii="Noto Sans" w:hAnsi="Noto Sans" w:cs="Noto Sans"/>
          <w:sz w:val="21"/>
          <w:szCs w:val="21"/>
          <w:highlight w:val="yellow"/>
        </w:rPr>
        <w:t xml:space="preserve"> </w:t>
      </w:r>
      <w:proofErr w:type="spellStart"/>
      <w:r w:rsidRPr="001733E4">
        <w:rPr>
          <w:rFonts w:ascii="Noto Sans" w:hAnsi="Noto Sans" w:cs="Noto Sans"/>
          <w:sz w:val="21"/>
          <w:szCs w:val="21"/>
          <w:highlight w:val="yellow"/>
        </w:rPr>
        <w:t>as</w:t>
      </w:r>
      <w:proofErr w:type="spellEnd"/>
      <w:r w:rsidRPr="001733E4">
        <w:rPr>
          <w:rFonts w:ascii="Noto Sans" w:hAnsi="Noto Sans" w:cs="Noto Sans"/>
          <w:sz w:val="21"/>
          <w:szCs w:val="21"/>
          <w:highlight w:val="yellow"/>
        </w:rPr>
        <w:t xml:space="preserve"> </w:t>
      </w:r>
      <w:proofErr w:type="spellStart"/>
      <w:r w:rsidRPr="001733E4">
        <w:rPr>
          <w:rFonts w:ascii="Noto Sans" w:hAnsi="Noto Sans" w:cs="Noto Sans"/>
          <w:sz w:val="21"/>
          <w:szCs w:val="21"/>
          <w:highlight w:val="yellow"/>
        </w:rPr>
        <w:t>the</w:t>
      </w:r>
      <w:proofErr w:type="spellEnd"/>
      <w:r w:rsidRPr="001733E4">
        <w:rPr>
          <w:rFonts w:ascii="Noto Sans" w:hAnsi="Noto Sans" w:cs="Noto Sans"/>
          <w:sz w:val="21"/>
          <w:szCs w:val="21"/>
          <w:highlight w:val="yellow"/>
        </w:rPr>
        <w:t xml:space="preserve"> </w:t>
      </w:r>
      <w:proofErr w:type="spellStart"/>
      <w:r w:rsidRPr="001733E4">
        <w:rPr>
          <w:rFonts w:ascii="Noto Sans" w:hAnsi="Noto Sans" w:cs="Noto Sans"/>
          <w:sz w:val="21"/>
          <w:szCs w:val="21"/>
          <w:highlight w:val="yellow"/>
        </w:rPr>
        <w:t>Missing</w:t>
      </w:r>
      <w:proofErr w:type="spellEnd"/>
      <w:r w:rsidRPr="001733E4">
        <w:rPr>
          <w:rFonts w:ascii="Noto Sans" w:hAnsi="Noto Sans" w:cs="Noto Sans"/>
          <w:sz w:val="21"/>
          <w:szCs w:val="21"/>
          <w:highlight w:val="yellow"/>
        </w:rPr>
        <w:t xml:space="preserve"> Link </w:t>
      </w:r>
      <w:proofErr w:type="spellStart"/>
      <w:r w:rsidRPr="001733E4">
        <w:rPr>
          <w:rFonts w:ascii="Noto Sans" w:hAnsi="Noto Sans" w:cs="Noto Sans"/>
          <w:sz w:val="21"/>
          <w:szCs w:val="21"/>
          <w:highlight w:val="yellow"/>
        </w:rPr>
        <w:t>between</w:t>
      </w:r>
      <w:proofErr w:type="spellEnd"/>
      <w:r w:rsidRPr="001733E4">
        <w:rPr>
          <w:rFonts w:ascii="Noto Sans" w:hAnsi="Noto Sans" w:cs="Noto Sans"/>
          <w:sz w:val="21"/>
          <w:szCs w:val="21"/>
          <w:highlight w:val="yellow"/>
        </w:rPr>
        <w:t xml:space="preserve"> NLP and </w:t>
      </w:r>
      <w:proofErr w:type="spellStart"/>
      <w:r w:rsidRPr="001733E4">
        <w:rPr>
          <w:rFonts w:ascii="Noto Sans" w:hAnsi="Noto Sans" w:cs="Noto Sans"/>
          <w:sz w:val="21"/>
          <w:szCs w:val="21"/>
          <w:highlight w:val="yellow"/>
        </w:rPr>
        <w:t>Traditional</w:t>
      </w:r>
      <w:proofErr w:type="spellEnd"/>
      <w:r w:rsidRPr="001733E4">
        <w:rPr>
          <w:rFonts w:ascii="Noto Sans" w:hAnsi="Noto Sans" w:cs="Noto Sans"/>
          <w:sz w:val="21"/>
          <w:szCs w:val="21"/>
          <w:highlight w:val="yellow"/>
        </w:rPr>
        <w:t xml:space="preserve"> </w:t>
      </w:r>
      <w:proofErr w:type="spellStart"/>
      <w:r w:rsidRPr="001733E4">
        <w:rPr>
          <w:rFonts w:ascii="Noto Sans" w:hAnsi="Noto Sans" w:cs="Noto Sans"/>
          <w:sz w:val="21"/>
          <w:szCs w:val="21"/>
          <w:highlight w:val="yellow"/>
        </w:rPr>
        <w:t>Translation</w:t>
      </w:r>
      <w:proofErr w:type="spellEnd"/>
      <w:r w:rsidRPr="001733E4">
        <w:rPr>
          <w:rFonts w:ascii="Noto Sans" w:hAnsi="Noto Sans" w:cs="Noto Sans"/>
          <w:sz w:val="21"/>
          <w:szCs w:val="21"/>
          <w:highlight w:val="yellow"/>
        </w:rPr>
        <w:t xml:space="preserve"> </w:t>
      </w:r>
      <w:proofErr w:type="spellStart"/>
      <w:r w:rsidRPr="001733E4">
        <w:rPr>
          <w:rFonts w:ascii="Noto Sans" w:hAnsi="Noto Sans" w:cs="Noto Sans"/>
          <w:sz w:val="21"/>
          <w:szCs w:val="21"/>
          <w:highlight w:val="yellow"/>
        </w:rPr>
        <w:t>Studies</w:t>
      </w:r>
      <w:proofErr w:type="spellEnd"/>
      <w:r w:rsidRPr="001733E4">
        <w:rPr>
          <w:rFonts w:ascii="Noto Sans" w:hAnsi="Noto Sans" w:cs="Noto Sans"/>
          <w:sz w:val="21"/>
          <w:szCs w:val="21"/>
          <w:highlight w:val="yellow"/>
        </w:rPr>
        <w:t xml:space="preserve">. In: </w:t>
      </w:r>
      <w:proofErr w:type="spellStart"/>
      <w:r w:rsidRPr="001733E4">
        <w:rPr>
          <w:rFonts w:ascii="Noto Sans" w:hAnsi="Noto Sans" w:cs="Noto Sans"/>
          <w:sz w:val="21"/>
          <w:szCs w:val="21"/>
          <w:highlight w:val="yellow"/>
        </w:rPr>
        <w:t>Temnikova</w:t>
      </w:r>
      <w:proofErr w:type="spellEnd"/>
      <w:r w:rsidRPr="001733E4">
        <w:rPr>
          <w:rFonts w:ascii="Noto Sans" w:hAnsi="Noto Sans" w:cs="Noto Sans"/>
          <w:sz w:val="21"/>
          <w:szCs w:val="21"/>
          <w:highlight w:val="yellow"/>
        </w:rPr>
        <w:t xml:space="preserve">, I., </w:t>
      </w:r>
      <w:proofErr w:type="spellStart"/>
      <w:r w:rsidRPr="001733E4">
        <w:rPr>
          <w:rFonts w:ascii="Noto Sans" w:hAnsi="Noto Sans" w:cs="Noto Sans"/>
          <w:sz w:val="21"/>
          <w:szCs w:val="21"/>
          <w:highlight w:val="yellow"/>
        </w:rPr>
        <w:t>Orasan</w:t>
      </w:r>
      <w:proofErr w:type="spellEnd"/>
      <w:r w:rsidRPr="001733E4">
        <w:rPr>
          <w:rFonts w:ascii="Noto Sans" w:hAnsi="Noto Sans" w:cs="Noto Sans"/>
          <w:sz w:val="21"/>
          <w:szCs w:val="21"/>
          <w:highlight w:val="yellow"/>
        </w:rPr>
        <w:t xml:space="preserve">, C., </w:t>
      </w:r>
      <w:proofErr w:type="spellStart"/>
      <w:r w:rsidRPr="001733E4">
        <w:rPr>
          <w:rFonts w:ascii="Noto Sans" w:hAnsi="Noto Sans" w:cs="Noto Sans"/>
          <w:sz w:val="21"/>
          <w:szCs w:val="21"/>
          <w:highlight w:val="yellow"/>
        </w:rPr>
        <w:t>Corpas</w:t>
      </w:r>
      <w:proofErr w:type="spellEnd"/>
      <w:r w:rsidRPr="001733E4">
        <w:rPr>
          <w:rFonts w:ascii="Noto Sans" w:hAnsi="Noto Sans" w:cs="Noto Sans"/>
          <w:sz w:val="21"/>
          <w:szCs w:val="21"/>
          <w:highlight w:val="yellow"/>
        </w:rPr>
        <w:t xml:space="preserve"> </w:t>
      </w:r>
      <w:proofErr w:type="spellStart"/>
      <w:r w:rsidRPr="001733E4">
        <w:rPr>
          <w:rFonts w:ascii="Noto Sans" w:hAnsi="Noto Sans" w:cs="Noto Sans"/>
          <w:sz w:val="21"/>
          <w:szCs w:val="21"/>
          <w:highlight w:val="yellow"/>
        </w:rPr>
        <w:t>Pastor</w:t>
      </w:r>
      <w:proofErr w:type="spellEnd"/>
      <w:r w:rsidRPr="001733E4">
        <w:rPr>
          <w:rFonts w:ascii="Noto Sans" w:hAnsi="Noto Sans" w:cs="Noto Sans"/>
          <w:sz w:val="21"/>
          <w:szCs w:val="21"/>
          <w:highlight w:val="yellow"/>
        </w:rPr>
        <w:t>, G., Vogel, S. (</w:t>
      </w:r>
      <w:proofErr w:type="spellStart"/>
      <w:r w:rsidRPr="001733E4">
        <w:rPr>
          <w:rFonts w:ascii="Noto Sans" w:hAnsi="Noto Sans" w:cs="Noto Sans"/>
          <w:sz w:val="21"/>
          <w:szCs w:val="21"/>
          <w:highlight w:val="yellow"/>
        </w:rPr>
        <w:t>eds</w:t>
      </w:r>
      <w:proofErr w:type="spellEnd"/>
      <w:r w:rsidRPr="001733E4">
        <w:rPr>
          <w:rFonts w:ascii="Noto Sans" w:hAnsi="Noto Sans" w:cs="Noto Sans"/>
          <w:sz w:val="21"/>
          <w:szCs w:val="21"/>
          <w:highlight w:val="yellow"/>
        </w:rPr>
        <w:t>)</w:t>
      </w:r>
      <w:r w:rsidRPr="001733E4">
        <w:rPr>
          <w:rStyle w:val="apple-converted-space"/>
          <w:rFonts w:ascii="Noto Sans" w:eastAsiaTheme="majorEastAsia" w:hAnsi="Noto Sans" w:cs="Noto Sans"/>
          <w:sz w:val="21"/>
          <w:szCs w:val="21"/>
          <w:highlight w:val="yellow"/>
        </w:rPr>
        <w:t> </w:t>
      </w:r>
      <w:proofErr w:type="spellStart"/>
      <w:r w:rsidRPr="001733E4">
        <w:rPr>
          <w:rStyle w:val="Kiemels"/>
          <w:rFonts w:ascii="Noto Sans" w:eastAsiaTheme="majorEastAsia" w:hAnsi="Noto Sans" w:cs="Noto Sans"/>
          <w:sz w:val="21"/>
          <w:szCs w:val="21"/>
          <w:highlight w:val="yellow"/>
        </w:rPr>
        <w:t>Proceedings</w:t>
      </w:r>
      <w:proofErr w:type="spellEnd"/>
      <w:r w:rsidRPr="001733E4">
        <w:rPr>
          <w:rStyle w:val="Kiemels"/>
          <w:rFonts w:ascii="Noto Sans" w:eastAsiaTheme="majorEastAsia" w:hAnsi="Noto Sans" w:cs="Noto Sans"/>
          <w:sz w:val="21"/>
          <w:szCs w:val="21"/>
          <w:highlight w:val="yellow"/>
        </w:rPr>
        <w:t xml:space="preserve"> of </w:t>
      </w:r>
      <w:proofErr w:type="spellStart"/>
      <w:r w:rsidRPr="001733E4">
        <w:rPr>
          <w:rStyle w:val="Kiemels"/>
          <w:rFonts w:ascii="Noto Sans" w:eastAsiaTheme="majorEastAsia" w:hAnsi="Noto Sans" w:cs="Noto Sans"/>
          <w:sz w:val="21"/>
          <w:szCs w:val="21"/>
          <w:highlight w:val="yellow"/>
        </w:rPr>
        <w:t>the</w:t>
      </w:r>
      <w:proofErr w:type="spellEnd"/>
      <w:r w:rsidRPr="001733E4">
        <w:rPr>
          <w:rStyle w:val="Kiemels"/>
          <w:rFonts w:ascii="Noto Sans" w:eastAsiaTheme="majorEastAsia" w:hAnsi="Noto Sans" w:cs="Noto Sans"/>
          <w:sz w:val="21"/>
          <w:szCs w:val="21"/>
          <w:highlight w:val="yellow"/>
        </w:rPr>
        <w:t xml:space="preserve"> Workshop Human-</w:t>
      </w:r>
      <w:proofErr w:type="spellStart"/>
      <w:r w:rsidRPr="001733E4">
        <w:rPr>
          <w:rStyle w:val="Kiemels"/>
          <w:rFonts w:ascii="Noto Sans" w:eastAsiaTheme="majorEastAsia" w:hAnsi="Noto Sans" w:cs="Noto Sans"/>
          <w:sz w:val="21"/>
          <w:szCs w:val="21"/>
          <w:highlight w:val="yellow"/>
        </w:rPr>
        <w:t>Informed</w:t>
      </w:r>
      <w:proofErr w:type="spellEnd"/>
      <w:r w:rsidRPr="001733E4">
        <w:rPr>
          <w:rStyle w:val="Kiemels"/>
          <w:rFonts w:ascii="Noto Sans" w:eastAsiaTheme="majorEastAsia" w:hAnsi="Noto Sans" w:cs="Noto Sans"/>
          <w:sz w:val="21"/>
          <w:szCs w:val="21"/>
          <w:highlight w:val="yellow"/>
        </w:rPr>
        <w:t xml:space="preserve"> </w:t>
      </w:r>
      <w:proofErr w:type="spellStart"/>
      <w:r w:rsidRPr="001733E4">
        <w:rPr>
          <w:rStyle w:val="Kiemels"/>
          <w:rFonts w:ascii="Noto Sans" w:eastAsiaTheme="majorEastAsia" w:hAnsi="Noto Sans" w:cs="Noto Sans"/>
          <w:sz w:val="21"/>
          <w:szCs w:val="21"/>
          <w:highlight w:val="yellow"/>
        </w:rPr>
        <w:t>Translation</w:t>
      </w:r>
      <w:proofErr w:type="spellEnd"/>
      <w:r w:rsidRPr="001733E4">
        <w:rPr>
          <w:rStyle w:val="Kiemels"/>
          <w:rFonts w:ascii="Noto Sans" w:eastAsiaTheme="majorEastAsia" w:hAnsi="Noto Sans" w:cs="Noto Sans"/>
          <w:sz w:val="21"/>
          <w:szCs w:val="21"/>
          <w:highlight w:val="yellow"/>
        </w:rPr>
        <w:t xml:space="preserve"> and </w:t>
      </w:r>
      <w:proofErr w:type="spellStart"/>
      <w:r w:rsidRPr="001733E4">
        <w:rPr>
          <w:rStyle w:val="Kiemels"/>
          <w:rFonts w:ascii="Noto Sans" w:eastAsiaTheme="majorEastAsia" w:hAnsi="Noto Sans" w:cs="Noto Sans"/>
          <w:sz w:val="21"/>
          <w:szCs w:val="21"/>
          <w:highlight w:val="yellow"/>
        </w:rPr>
        <w:t>Interpreting</w:t>
      </w:r>
      <w:proofErr w:type="spellEnd"/>
      <w:r w:rsidRPr="001733E4">
        <w:rPr>
          <w:rStyle w:val="Kiemels"/>
          <w:rFonts w:ascii="Noto Sans" w:eastAsiaTheme="majorEastAsia" w:hAnsi="Noto Sans" w:cs="Noto Sans"/>
          <w:sz w:val="21"/>
          <w:szCs w:val="21"/>
          <w:highlight w:val="yellow"/>
        </w:rPr>
        <w:t xml:space="preserve"> </w:t>
      </w:r>
      <w:proofErr w:type="spellStart"/>
      <w:r w:rsidRPr="001733E4">
        <w:rPr>
          <w:rStyle w:val="Kiemels"/>
          <w:rFonts w:ascii="Noto Sans" w:eastAsiaTheme="majorEastAsia" w:hAnsi="Noto Sans" w:cs="Noto Sans"/>
          <w:sz w:val="21"/>
          <w:szCs w:val="21"/>
          <w:highlight w:val="yellow"/>
        </w:rPr>
        <w:t>Technology</w:t>
      </w:r>
      <w:proofErr w:type="spellEnd"/>
      <w:r w:rsidRPr="001733E4">
        <w:rPr>
          <w:rFonts w:ascii="Noto Sans" w:hAnsi="Noto Sans" w:cs="Noto Sans"/>
          <w:sz w:val="21"/>
          <w:szCs w:val="21"/>
          <w:highlight w:val="yellow"/>
        </w:rPr>
        <w:t xml:space="preserve">. </w:t>
      </w:r>
      <w:proofErr w:type="spellStart"/>
      <w:r w:rsidRPr="001733E4">
        <w:rPr>
          <w:rFonts w:ascii="Noto Sans" w:hAnsi="Noto Sans" w:cs="Noto Sans"/>
          <w:sz w:val="21"/>
          <w:szCs w:val="21"/>
          <w:highlight w:val="yellow"/>
        </w:rPr>
        <w:t>Shoumen</w:t>
      </w:r>
      <w:proofErr w:type="spellEnd"/>
      <w:r w:rsidRPr="001733E4">
        <w:rPr>
          <w:rFonts w:ascii="Noto Sans" w:hAnsi="Noto Sans" w:cs="Noto Sans"/>
          <w:sz w:val="21"/>
          <w:szCs w:val="21"/>
          <w:highlight w:val="yellow"/>
        </w:rPr>
        <w:t xml:space="preserve">: </w:t>
      </w:r>
      <w:proofErr w:type="spellStart"/>
      <w:r w:rsidRPr="001733E4">
        <w:rPr>
          <w:rFonts w:ascii="Noto Sans" w:hAnsi="Noto Sans" w:cs="Noto Sans"/>
          <w:sz w:val="21"/>
          <w:szCs w:val="21"/>
          <w:highlight w:val="yellow"/>
        </w:rPr>
        <w:t>Association</w:t>
      </w:r>
      <w:proofErr w:type="spellEnd"/>
      <w:r w:rsidRPr="001733E4">
        <w:rPr>
          <w:rFonts w:ascii="Noto Sans" w:hAnsi="Noto Sans" w:cs="Noto Sans"/>
          <w:sz w:val="21"/>
          <w:szCs w:val="21"/>
          <w:highlight w:val="yellow"/>
        </w:rPr>
        <w:t xml:space="preserve"> </w:t>
      </w:r>
      <w:proofErr w:type="spellStart"/>
      <w:r w:rsidRPr="001733E4">
        <w:rPr>
          <w:rFonts w:ascii="Noto Sans" w:hAnsi="Noto Sans" w:cs="Noto Sans"/>
          <w:sz w:val="21"/>
          <w:szCs w:val="21"/>
          <w:highlight w:val="yellow"/>
        </w:rPr>
        <w:t>for</w:t>
      </w:r>
      <w:proofErr w:type="spellEnd"/>
      <w:r w:rsidRPr="001733E4">
        <w:rPr>
          <w:rFonts w:ascii="Noto Sans" w:hAnsi="Noto Sans" w:cs="Noto Sans"/>
          <w:sz w:val="21"/>
          <w:szCs w:val="21"/>
          <w:highlight w:val="yellow"/>
        </w:rPr>
        <w:t xml:space="preserve"> </w:t>
      </w:r>
      <w:proofErr w:type="spellStart"/>
      <w:r w:rsidRPr="001733E4">
        <w:rPr>
          <w:rFonts w:ascii="Noto Sans" w:hAnsi="Noto Sans" w:cs="Noto Sans"/>
          <w:sz w:val="21"/>
          <w:szCs w:val="21"/>
          <w:highlight w:val="yellow"/>
        </w:rPr>
        <w:t>Computational</w:t>
      </w:r>
      <w:proofErr w:type="spellEnd"/>
      <w:r w:rsidRPr="001733E4">
        <w:rPr>
          <w:rFonts w:ascii="Noto Sans" w:hAnsi="Noto Sans" w:cs="Noto Sans"/>
          <w:sz w:val="21"/>
          <w:szCs w:val="21"/>
          <w:highlight w:val="yellow"/>
        </w:rPr>
        <w:t xml:space="preserve"> </w:t>
      </w:r>
      <w:proofErr w:type="spellStart"/>
      <w:r w:rsidRPr="001733E4">
        <w:rPr>
          <w:rFonts w:ascii="Noto Sans" w:hAnsi="Noto Sans" w:cs="Noto Sans"/>
          <w:sz w:val="21"/>
          <w:szCs w:val="21"/>
          <w:highlight w:val="yellow"/>
        </w:rPr>
        <w:t>Linguistics</w:t>
      </w:r>
      <w:proofErr w:type="spellEnd"/>
      <w:r w:rsidRPr="001733E4">
        <w:rPr>
          <w:rFonts w:ascii="Noto Sans" w:hAnsi="Noto Sans" w:cs="Noto Sans"/>
          <w:sz w:val="21"/>
          <w:szCs w:val="21"/>
          <w:highlight w:val="yellow"/>
        </w:rPr>
        <w:t>. 29–35.</w:t>
      </w:r>
    </w:p>
    <w:p w14:paraId="77E67CB7" w14:textId="77777777" w:rsidR="00D8696A" w:rsidRPr="001733E4" w:rsidRDefault="00D8696A" w:rsidP="00D8696A">
      <w:pPr>
        <w:pStyle w:val="NormlWeb"/>
        <w:spacing w:before="300" w:beforeAutospacing="0" w:after="300" w:afterAutospacing="0" w:line="375" w:lineRule="atLeast"/>
        <w:rPr>
          <w:rFonts w:ascii="Noto Sans" w:hAnsi="Noto Sans" w:cs="Noto Sans"/>
          <w:sz w:val="21"/>
          <w:szCs w:val="21"/>
          <w:highlight w:val="yellow"/>
        </w:rPr>
      </w:pPr>
      <w:r w:rsidRPr="001733E4">
        <w:rPr>
          <w:rStyle w:val="Kiemels2"/>
          <w:rFonts w:ascii="Noto Sans" w:hAnsi="Noto Sans" w:cs="Noto Sans"/>
          <w:sz w:val="21"/>
          <w:szCs w:val="21"/>
          <w:highlight w:val="yellow"/>
        </w:rPr>
        <w:t>Hivatkozás elhangzott (nem megjelent) konferenciaelőadásra</w:t>
      </w:r>
      <w:r w:rsidRPr="001733E4">
        <w:rPr>
          <w:rStyle w:val="apple-converted-space"/>
          <w:rFonts w:ascii="Noto Sans" w:eastAsiaTheme="majorEastAsia" w:hAnsi="Noto Sans" w:cs="Noto Sans"/>
          <w:b/>
          <w:bCs/>
          <w:sz w:val="21"/>
          <w:szCs w:val="21"/>
          <w:highlight w:val="yellow"/>
        </w:rPr>
        <w:t> </w:t>
      </w:r>
    </w:p>
    <w:p w14:paraId="604B680C" w14:textId="77777777" w:rsidR="00D8696A" w:rsidRPr="001733E4" w:rsidRDefault="00D8696A" w:rsidP="00D8696A">
      <w:pPr>
        <w:pStyle w:val="NormlWeb"/>
        <w:spacing w:before="300" w:beforeAutospacing="0" w:after="300" w:afterAutospacing="0" w:line="375" w:lineRule="atLeast"/>
        <w:rPr>
          <w:rFonts w:ascii="Noto Sans" w:hAnsi="Noto Sans" w:cs="Noto Sans"/>
          <w:sz w:val="21"/>
          <w:szCs w:val="21"/>
          <w:highlight w:val="yellow"/>
        </w:rPr>
      </w:pPr>
      <w:r w:rsidRPr="001733E4">
        <w:rPr>
          <w:rFonts w:ascii="Noto Sans" w:hAnsi="Noto Sans" w:cs="Noto Sans"/>
          <w:sz w:val="21"/>
          <w:szCs w:val="21"/>
          <w:highlight w:val="yellow"/>
        </w:rPr>
        <w:t xml:space="preserve">Klaudy, K. 2001. The </w:t>
      </w:r>
      <w:proofErr w:type="spellStart"/>
      <w:r w:rsidRPr="001733E4">
        <w:rPr>
          <w:rFonts w:ascii="Noto Sans" w:hAnsi="Noto Sans" w:cs="Noto Sans"/>
          <w:sz w:val="21"/>
          <w:szCs w:val="21"/>
          <w:highlight w:val="yellow"/>
        </w:rPr>
        <w:t>asymmetry</w:t>
      </w:r>
      <w:proofErr w:type="spellEnd"/>
      <w:r w:rsidRPr="001733E4">
        <w:rPr>
          <w:rFonts w:ascii="Noto Sans" w:hAnsi="Noto Sans" w:cs="Noto Sans"/>
          <w:sz w:val="21"/>
          <w:szCs w:val="21"/>
          <w:highlight w:val="yellow"/>
        </w:rPr>
        <w:t xml:space="preserve"> </w:t>
      </w:r>
      <w:proofErr w:type="spellStart"/>
      <w:r w:rsidRPr="001733E4">
        <w:rPr>
          <w:rFonts w:ascii="Noto Sans" w:hAnsi="Noto Sans" w:cs="Noto Sans"/>
          <w:sz w:val="21"/>
          <w:szCs w:val="21"/>
          <w:highlight w:val="yellow"/>
        </w:rPr>
        <w:t>hypothesis</w:t>
      </w:r>
      <w:proofErr w:type="spellEnd"/>
      <w:r w:rsidRPr="001733E4">
        <w:rPr>
          <w:rFonts w:ascii="Noto Sans" w:hAnsi="Noto Sans" w:cs="Noto Sans"/>
          <w:sz w:val="21"/>
          <w:szCs w:val="21"/>
          <w:highlight w:val="yellow"/>
        </w:rPr>
        <w:t xml:space="preserve">. Testing </w:t>
      </w:r>
      <w:proofErr w:type="spellStart"/>
      <w:r w:rsidRPr="001733E4">
        <w:rPr>
          <w:rFonts w:ascii="Noto Sans" w:hAnsi="Noto Sans" w:cs="Noto Sans"/>
          <w:sz w:val="21"/>
          <w:szCs w:val="21"/>
          <w:highlight w:val="yellow"/>
        </w:rPr>
        <w:t>the</w:t>
      </w:r>
      <w:proofErr w:type="spellEnd"/>
      <w:r w:rsidRPr="001733E4">
        <w:rPr>
          <w:rFonts w:ascii="Noto Sans" w:hAnsi="Noto Sans" w:cs="Noto Sans"/>
          <w:sz w:val="21"/>
          <w:szCs w:val="21"/>
          <w:highlight w:val="yellow"/>
        </w:rPr>
        <w:t xml:space="preserve"> </w:t>
      </w:r>
      <w:proofErr w:type="spellStart"/>
      <w:r w:rsidRPr="001733E4">
        <w:rPr>
          <w:rFonts w:ascii="Noto Sans" w:hAnsi="Noto Sans" w:cs="Noto Sans"/>
          <w:sz w:val="21"/>
          <w:szCs w:val="21"/>
          <w:highlight w:val="yellow"/>
        </w:rPr>
        <w:t>asymmetric</w:t>
      </w:r>
      <w:proofErr w:type="spellEnd"/>
      <w:r w:rsidRPr="001733E4">
        <w:rPr>
          <w:rFonts w:ascii="Noto Sans" w:hAnsi="Noto Sans" w:cs="Noto Sans"/>
          <w:sz w:val="21"/>
          <w:szCs w:val="21"/>
          <w:highlight w:val="yellow"/>
        </w:rPr>
        <w:t xml:space="preserve"> </w:t>
      </w:r>
      <w:proofErr w:type="spellStart"/>
      <w:r w:rsidRPr="001733E4">
        <w:rPr>
          <w:rFonts w:ascii="Noto Sans" w:hAnsi="Noto Sans" w:cs="Noto Sans"/>
          <w:sz w:val="21"/>
          <w:szCs w:val="21"/>
          <w:highlight w:val="yellow"/>
        </w:rPr>
        <w:t>relationship</w:t>
      </w:r>
      <w:proofErr w:type="spellEnd"/>
      <w:r w:rsidRPr="001733E4">
        <w:rPr>
          <w:rFonts w:ascii="Noto Sans" w:hAnsi="Noto Sans" w:cs="Noto Sans"/>
          <w:sz w:val="21"/>
          <w:szCs w:val="21"/>
          <w:highlight w:val="yellow"/>
        </w:rPr>
        <w:t xml:space="preserve"> </w:t>
      </w:r>
      <w:proofErr w:type="spellStart"/>
      <w:r w:rsidRPr="001733E4">
        <w:rPr>
          <w:rFonts w:ascii="Noto Sans" w:hAnsi="Noto Sans" w:cs="Noto Sans"/>
          <w:sz w:val="21"/>
          <w:szCs w:val="21"/>
          <w:highlight w:val="yellow"/>
        </w:rPr>
        <w:t>between</w:t>
      </w:r>
      <w:proofErr w:type="spellEnd"/>
      <w:r w:rsidRPr="001733E4">
        <w:rPr>
          <w:rFonts w:ascii="Noto Sans" w:hAnsi="Noto Sans" w:cs="Noto Sans"/>
          <w:sz w:val="21"/>
          <w:szCs w:val="21"/>
          <w:highlight w:val="yellow"/>
        </w:rPr>
        <w:t xml:space="preserve"> </w:t>
      </w:r>
      <w:proofErr w:type="spellStart"/>
      <w:r w:rsidRPr="001733E4">
        <w:rPr>
          <w:rFonts w:ascii="Noto Sans" w:hAnsi="Noto Sans" w:cs="Noto Sans"/>
          <w:sz w:val="21"/>
          <w:szCs w:val="21"/>
          <w:highlight w:val="yellow"/>
        </w:rPr>
        <w:t>explicitations</w:t>
      </w:r>
      <w:proofErr w:type="spellEnd"/>
      <w:r w:rsidRPr="001733E4">
        <w:rPr>
          <w:rFonts w:ascii="Noto Sans" w:hAnsi="Noto Sans" w:cs="Noto Sans"/>
          <w:sz w:val="21"/>
          <w:szCs w:val="21"/>
          <w:highlight w:val="yellow"/>
        </w:rPr>
        <w:t xml:space="preserve"> and </w:t>
      </w:r>
      <w:proofErr w:type="spellStart"/>
      <w:r w:rsidRPr="001733E4">
        <w:rPr>
          <w:rFonts w:ascii="Noto Sans" w:hAnsi="Noto Sans" w:cs="Noto Sans"/>
          <w:sz w:val="21"/>
          <w:szCs w:val="21"/>
          <w:highlight w:val="yellow"/>
        </w:rPr>
        <w:t>implicitations</w:t>
      </w:r>
      <w:proofErr w:type="spellEnd"/>
      <w:r w:rsidRPr="001733E4">
        <w:rPr>
          <w:rFonts w:ascii="Noto Sans" w:hAnsi="Noto Sans" w:cs="Noto Sans"/>
          <w:sz w:val="21"/>
          <w:szCs w:val="21"/>
          <w:highlight w:val="yellow"/>
        </w:rPr>
        <w:t xml:space="preserve">. </w:t>
      </w:r>
      <w:proofErr w:type="spellStart"/>
      <w:r w:rsidRPr="001733E4">
        <w:rPr>
          <w:rFonts w:ascii="Noto Sans" w:hAnsi="Noto Sans" w:cs="Noto Sans"/>
          <w:sz w:val="21"/>
          <w:szCs w:val="21"/>
          <w:highlight w:val="yellow"/>
        </w:rPr>
        <w:t>Paper</w:t>
      </w:r>
      <w:proofErr w:type="spellEnd"/>
      <w:r w:rsidRPr="001733E4">
        <w:rPr>
          <w:rFonts w:ascii="Noto Sans" w:hAnsi="Noto Sans" w:cs="Noto Sans"/>
          <w:sz w:val="21"/>
          <w:szCs w:val="21"/>
          <w:highlight w:val="yellow"/>
        </w:rPr>
        <w:t xml:space="preserve"> </w:t>
      </w:r>
      <w:proofErr w:type="spellStart"/>
      <w:r w:rsidRPr="001733E4">
        <w:rPr>
          <w:rFonts w:ascii="Noto Sans" w:hAnsi="Noto Sans" w:cs="Noto Sans"/>
          <w:sz w:val="21"/>
          <w:szCs w:val="21"/>
          <w:highlight w:val="yellow"/>
        </w:rPr>
        <w:t>presented</w:t>
      </w:r>
      <w:proofErr w:type="spellEnd"/>
      <w:r w:rsidRPr="001733E4">
        <w:rPr>
          <w:rFonts w:ascii="Noto Sans" w:hAnsi="Noto Sans" w:cs="Noto Sans"/>
          <w:sz w:val="21"/>
          <w:szCs w:val="21"/>
          <w:highlight w:val="yellow"/>
        </w:rPr>
        <w:t xml:space="preserve"> </w:t>
      </w:r>
      <w:proofErr w:type="spellStart"/>
      <w:r w:rsidRPr="001733E4">
        <w:rPr>
          <w:rFonts w:ascii="Noto Sans" w:hAnsi="Noto Sans" w:cs="Noto Sans"/>
          <w:sz w:val="21"/>
          <w:szCs w:val="21"/>
          <w:highlight w:val="yellow"/>
        </w:rPr>
        <w:t>at</w:t>
      </w:r>
      <w:proofErr w:type="spellEnd"/>
      <w:r w:rsidRPr="001733E4">
        <w:rPr>
          <w:rFonts w:ascii="Noto Sans" w:hAnsi="Noto Sans" w:cs="Noto Sans"/>
          <w:sz w:val="21"/>
          <w:szCs w:val="21"/>
          <w:highlight w:val="yellow"/>
        </w:rPr>
        <w:t xml:space="preserve"> </w:t>
      </w:r>
      <w:proofErr w:type="spellStart"/>
      <w:r w:rsidRPr="001733E4">
        <w:rPr>
          <w:rFonts w:ascii="Noto Sans" w:hAnsi="Noto Sans" w:cs="Noto Sans"/>
          <w:sz w:val="21"/>
          <w:szCs w:val="21"/>
          <w:highlight w:val="yellow"/>
        </w:rPr>
        <w:t>the</w:t>
      </w:r>
      <w:proofErr w:type="spellEnd"/>
      <w:r w:rsidRPr="001733E4">
        <w:rPr>
          <w:rFonts w:ascii="Noto Sans" w:hAnsi="Noto Sans" w:cs="Noto Sans"/>
          <w:sz w:val="21"/>
          <w:szCs w:val="21"/>
          <w:highlight w:val="yellow"/>
        </w:rPr>
        <w:t xml:space="preserve"> </w:t>
      </w:r>
      <w:proofErr w:type="spellStart"/>
      <w:r w:rsidRPr="001733E4">
        <w:rPr>
          <w:rFonts w:ascii="Noto Sans" w:hAnsi="Noto Sans" w:cs="Noto Sans"/>
          <w:sz w:val="21"/>
          <w:szCs w:val="21"/>
          <w:highlight w:val="yellow"/>
        </w:rPr>
        <w:t>Third</w:t>
      </w:r>
      <w:proofErr w:type="spellEnd"/>
      <w:r w:rsidRPr="001733E4">
        <w:rPr>
          <w:rFonts w:ascii="Noto Sans" w:hAnsi="Noto Sans" w:cs="Noto Sans"/>
          <w:sz w:val="21"/>
          <w:szCs w:val="21"/>
          <w:highlight w:val="yellow"/>
        </w:rPr>
        <w:t xml:space="preserve"> International </w:t>
      </w:r>
      <w:proofErr w:type="spellStart"/>
      <w:r w:rsidRPr="001733E4">
        <w:rPr>
          <w:rFonts w:ascii="Noto Sans" w:hAnsi="Noto Sans" w:cs="Noto Sans"/>
          <w:sz w:val="21"/>
          <w:szCs w:val="21"/>
          <w:highlight w:val="yellow"/>
        </w:rPr>
        <w:t>Congress</w:t>
      </w:r>
      <w:proofErr w:type="spellEnd"/>
      <w:r w:rsidRPr="001733E4">
        <w:rPr>
          <w:rFonts w:ascii="Noto Sans" w:hAnsi="Noto Sans" w:cs="Noto Sans"/>
          <w:sz w:val="21"/>
          <w:szCs w:val="21"/>
          <w:highlight w:val="yellow"/>
        </w:rPr>
        <w:t xml:space="preserve"> of </w:t>
      </w:r>
      <w:proofErr w:type="spellStart"/>
      <w:r w:rsidRPr="001733E4">
        <w:rPr>
          <w:rFonts w:ascii="Noto Sans" w:hAnsi="Noto Sans" w:cs="Noto Sans"/>
          <w:sz w:val="21"/>
          <w:szCs w:val="21"/>
          <w:highlight w:val="yellow"/>
        </w:rPr>
        <w:t>the</w:t>
      </w:r>
      <w:proofErr w:type="spellEnd"/>
      <w:r w:rsidRPr="001733E4">
        <w:rPr>
          <w:rFonts w:ascii="Noto Sans" w:hAnsi="Noto Sans" w:cs="Noto Sans"/>
          <w:sz w:val="21"/>
          <w:szCs w:val="21"/>
          <w:highlight w:val="yellow"/>
        </w:rPr>
        <w:t xml:space="preserve"> European Society </w:t>
      </w:r>
      <w:proofErr w:type="spellStart"/>
      <w:r w:rsidRPr="001733E4">
        <w:rPr>
          <w:rFonts w:ascii="Noto Sans" w:hAnsi="Noto Sans" w:cs="Noto Sans"/>
          <w:sz w:val="21"/>
          <w:szCs w:val="21"/>
          <w:highlight w:val="yellow"/>
        </w:rPr>
        <w:t>for</w:t>
      </w:r>
      <w:proofErr w:type="spellEnd"/>
      <w:r w:rsidRPr="001733E4">
        <w:rPr>
          <w:rFonts w:ascii="Noto Sans" w:hAnsi="Noto Sans" w:cs="Noto Sans"/>
          <w:sz w:val="21"/>
          <w:szCs w:val="21"/>
          <w:highlight w:val="yellow"/>
        </w:rPr>
        <w:t xml:space="preserve"> </w:t>
      </w:r>
      <w:proofErr w:type="spellStart"/>
      <w:r w:rsidRPr="001733E4">
        <w:rPr>
          <w:rFonts w:ascii="Noto Sans" w:hAnsi="Noto Sans" w:cs="Noto Sans"/>
          <w:sz w:val="21"/>
          <w:szCs w:val="21"/>
          <w:highlight w:val="yellow"/>
        </w:rPr>
        <w:t>Translation</w:t>
      </w:r>
      <w:proofErr w:type="spellEnd"/>
      <w:r w:rsidRPr="001733E4">
        <w:rPr>
          <w:rFonts w:ascii="Noto Sans" w:hAnsi="Noto Sans" w:cs="Noto Sans"/>
          <w:sz w:val="21"/>
          <w:szCs w:val="21"/>
          <w:highlight w:val="yellow"/>
        </w:rPr>
        <w:t xml:space="preserve"> </w:t>
      </w:r>
      <w:proofErr w:type="spellStart"/>
      <w:r w:rsidRPr="001733E4">
        <w:rPr>
          <w:rFonts w:ascii="Noto Sans" w:hAnsi="Noto Sans" w:cs="Noto Sans"/>
          <w:sz w:val="21"/>
          <w:szCs w:val="21"/>
          <w:highlight w:val="yellow"/>
        </w:rPr>
        <w:t>Studies</w:t>
      </w:r>
      <w:proofErr w:type="spellEnd"/>
      <w:r w:rsidRPr="001733E4">
        <w:rPr>
          <w:rFonts w:ascii="Noto Sans" w:hAnsi="Noto Sans" w:cs="Noto Sans"/>
          <w:sz w:val="21"/>
          <w:szCs w:val="21"/>
          <w:highlight w:val="yellow"/>
        </w:rPr>
        <w:t xml:space="preserve">, </w:t>
      </w:r>
      <w:proofErr w:type="spellStart"/>
      <w:r w:rsidRPr="001733E4">
        <w:rPr>
          <w:rFonts w:ascii="Noto Sans" w:hAnsi="Noto Sans" w:cs="Noto Sans"/>
          <w:sz w:val="21"/>
          <w:szCs w:val="21"/>
          <w:highlight w:val="yellow"/>
        </w:rPr>
        <w:t>Claims</w:t>
      </w:r>
      <w:proofErr w:type="spellEnd"/>
      <w:r w:rsidRPr="001733E4">
        <w:rPr>
          <w:rFonts w:ascii="Noto Sans" w:hAnsi="Noto Sans" w:cs="Noto Sans"/>
          <w:sz w:val="21"/>
          <w:szCs w:val="21"/>
          <w:highlight w:val="yellow"/>
        </w:rPr>
        <w:t xml:space="preserve">, </w:t>
      </w:r>
      <w:proofErr w:type="spellStart"/>
      <w:r w:rsidRPr="001733E4">
        <w:rPr>
          <w:rFonts w:ascii="Noto Sans" w:hAnsi="Noto Sans" w:cs="Noto Sans"/>
          <w:sz w:val="21"/>
          <w:szCs w:val="21"/>
          <w:highlight w:val="yellow"/>
        </w:rPr>
        <w:t>Changes</w:t>
      </w:r>
      <w:proofErr w:type="spellEnd"/>
      <w:r w:rsidRPr="001733E4">
        <w:rPr>
          <w:rFonts w:ascii="Noto Sans" w:hAnsi="Noto Sans" w:cs="Noto Sans"/>
          <w:sz w:val="21"/>
          <w:szCs w:val="21"/>
          <w:highlight w:val="yellow"/>
        </w:rPr>
        <w:t xml:space="preserve"> and </w:t>
      </w:r>
      <w:proofErr w:type="spellStart"/>
      <w:r w:rsidRPr="001733E4">
        <w:rPr>
          <w:rFonts w:ascii="Noto Sans" w:hAnsi="Noto Sans" w:cs="Noto Sans"/>
          <w:sz w:val="21"/>
          <w:szCs w:val="21"/>
          <w:highlight w:val="yellow"/>
        </w:rPr>
        <w:t>Challenges</w:t>
      </w:r>
      <w:proofErr w:type="spellEnd"/>
      <w:r w:rsidRPr="001733E4">
        <w:rPr>
          <w:rFonts w:ascii="Noto Sans" w:hAnsi="Noto Sans" w:cs="Noto Sans"/>
          <w:sz w:val="21"/>
          <w:szCs w:val="21"/>
          <w:highlight w:val="yellow"/>
        </w:rPr>
        <w:t xml:space="preserve"> in </w:t>
      </w:r>
      <w:proofErr w:type="spellStart"/>
      <w:r w:rsidRPr="001733E4">
        <w:rPr>
          <w:rFonts w:ascii="Noto Sans" w:hAnsi="Noto Sans" w:cs="Noto Sans"/>
          <w:sz w:val="21"/>
          <w:szCs w:val="21"/>
          <w:highlight w:val="yellow"/>
        </w:rPr>
        <w:t>Translation</w:t>
      </w:r>
      <w:proofErr w:type="spellEnd"/>
      <w:r w:rsidRPr="001733E4">
        <w:rPr>
          <w:rFonts w:ascii="Noto Sans" w:hAnsi="Noto Sans" w:cs="Noto Sans"/>
          <w:sz w:val="21"/>
          <w:szCs w:val="21"/>
          <w:highlight w:val="yellow"/>
        </w:rPr>
        <w:t xml:space="preserve"> </w:t>
      </w:r>
      <w:proofErr w:type="spellStart"/>
      <w:r w:rsidRPr="001733E4">
        <w:rPr>
          <w:rFonts w:ascii="Noto Sans" w:hAnsi="Noto Sans" w:cs="Noto Sans"/>
          <w:sz w:val="21"/>
          <w:szCs w:val="21"/>
          <w:highlight w:val="yellow"/>
        </w:rPr>
        <w:t>Studies</w:t>
      </w:r>
      <w:proofErr w:type="spellEnd"/>
      <w:r w:rsidRPr="001733E4">
        <w:rPr>
          <w:rFonts w:ascii="Noto Sans" w:hAnsi="Noto Sans" w:cs="Noto Sans"/>
          <w:sz w:val="21"/>
          <w:szCs w:val="21"/>
          <w:highlight w:val="yellow"/>
        </w:rPr>
        <w:t xml:space="preserve">, </w:t>
      </w:r>
      <w:proofErr w:type="spellStart"/>
      <w:r w:rsidRPr="001733E4">
        <w:rPr>
          <w:rFonts w:ascii="Noto Sans" w:hAnsi="Noto Sans" w:cs="Noto Sans"/>
          <w:sz w:val="21"/>
          <w:szCs w:val="21"/>
          <w:highlight w:val="yellow"/>
        </w:rPr>
        <w:t>Copenhagen</w:t>
      </w:r>
      <w:proofErr w:type="spellEnd"/>
      <w:r w:rsidRPr="001733E4">
        <w:rPr>
          <w:rFonts w:ascii="Noto Sans" w:hAnsi="Noto Sans" w:cs="Noto Sans"/>
          <w:sz w:val="21"/>
          <w:szCs w:val="21"/>
          <w:highlight w:val="yellow"/>
        </w:rPr>
        <w:t xml:space="preserve">, </w:t>
      </w:r>
      <w:proofErr w:type="spellStart"/>
      <w:r w:rsidRPr="001733E4">
        <w:rPr>
          <w:rFonts w:ascii="Noto Sans" w:hAnsi="Noto Sans" w:cs="Noto Sans"/>
          <w:sz w:val="21"/>
          <w:szCs w:val="21"/>
          <w:highlight w:val="yellow"/>
        </w:rPr>
        <w:t>Denmark</w:t>
      </w:r>
      <w:proofErr w:type="spellEnd"/>
      <w:r w:rsidRPr="001733E4">
        <w:rPr>
          <w:rFonts w:ascii="Noto Sans" w:hAnsi="Noto Sans" w:cs="Noto Sans"/>
          <w:sz w:val="21"/>
          <w:szCs w:val="21"/>
          <w:highlight w:val="yellow"/>
        </w:rPr>
        <w:t>. (2001, August 30–</w:t>
      </w:r>
      <w:proofErr w:type="spellStart"/>
      <w:r w:rsidRPr="001733E4">
        <w:rPr>
          <w:rFonts w:ascii="Noto Sans" w:hAnsi="Noto Sans" w:cs="Noto Sans"/>
          <w:sz w:val="21"/>
          <w:szCs w:val="21"/>
          <w:highlight w:val="yellow"/>
        </w:rPr>
        <w:t>September</w:t>
      </w:r>
      <w:proofErr w:type="spellEnd"/>
      <w:r w:rsidRPr="001733E4">
        <w:rPr>
          <w:rFonts w:ascii="Noto Sans" w:hAnsi="Noto Sans" w:cs="Noto Sans"/>
          <w:sz w:val="21"/>
          <w:szCs w:val="21"/>
          <w:highlight w:val="yellow"/>
        </w:rPr>
        <w:t xml:space="preserve"> 1).</w:t>
      </w:r>
    </w:p>
    <w:p w14:paraId="47E38008" w14:textId="77777777" w:rsidR="00D8696A" w:rsidRPr="001733E4" w:rsidRDefault="00D8696A" w:rsidP="00D8696A">
      <w:pPr>
        <w:pStyle w:val="NormlWeb"/>
        <w:spacing w:before="300" w:beforeAutospacing="0" w:after="300" w:afterAutospacing="0" w:line="375" w:lineRule="atLeast"/>
        <w:rPr>
          <w:rFonts w:ascii="Noto Sans" w:hAnsi="Noto Sans" w:cs="Noto Sans"/>
          <w:sz w:val="21"/>
          <w:szCs w:val="21"/>
          <w:highlight w:val="yellow"/>
        </w:rPr>
      </w:pPr>
      <w:r w:rsidRPr="001733E4">
        <w:rPr>
          <w:rStyle w:val="Kiemels2"/>
          <w:rFonts w:ascii="Noto Sans" w:hAnsi="Noto Sans" w:cs="Noto Sans"/>
          <w:sz w:val="21"/>
          <w:szCs w:val="21"/>
          <w:highlight w:val="yellow"/>
        </w:rPr>
        <w:t>Hivatkozás Interneten elérhető tanulmányra</w:t>
      </w:r>
    </w:p>
    <w:p w14:paraId="7DB38D6B" w14:textId="77777777" w:rsidR="00D8696A" w:rsidRDefault="00D8696A" w:rsidP="00D8696A">
      <w:pPr>
        <w:pStyle w:val="NormlWeb"/>
        <w:spacing w:before="300" w:beforeAutospacing="0" w:after="300" w:afterAutospacing="0" w:line="375" w:lineRule="atLeast"/>
        <w:rPr>
          <w:rFonts w:ascii="Noto Sans" w:hAnsi="Noto Sans" w:cs="Noto Sans"/>
          <w:sz w:val="21"/>
          <w:szCs w:val="21"/>
        </w:rPr>
      </w:pPr>
      <w:r w:rsidRPr="001733E4">
        <w:rPr>
          <w:rFonts w:ascii="Noto Sans" w:hAnsi="Noto Sans" w:cs="Noto Sans"/>
          <w:sz w:val="21"/>
          <w:szCs w:val="21"/>
          <w:highlight w:val="yellow"/>
        </w:rPr>
        <w:t>ELTE BTK. 2019.</w:t>
      </w:r>
      <w:r w:rsidRPr="001733E4">
        <w:rPr>
          <w:rStyle w:val="apple-converted-space"/>
          <w:rFonts w:ascii="Noto Sans" w:eastAsiaTheme="majorEastAsia" w:hAnsi="Noto Sans" w:cs="Noto Sans"/>
          <w:sz w:val="21"/>
          <w:szCs w:val="21"/>
          <w:highlight w:val="yellow"/>
        </w:rPr>
        <w:t> </w:t>
      </w:r>
      <w:proofErr w:type="spellStart"/>
      <w:r w:rsidRPr="001733E4">
        <w:rPr>
          <w:rStyle w:val="Kiemels"/>
          <w:rFonts w:ascii="Noto Sans" w:eastAsiaTheme="majorEastAsia" w:hAnsi="Noto Sans" w:cs="Noto Sans"/>
          <w:sz w:val="21"/>
          <w:szCs w:val="21"/>
          <w:highlight w:val="yellow"/>
        </w:rPr>
        <w:t>Tudománymetriai</w:t>
      </w:r>
      <w:proofErr w:type="spellEnd"/>
      <w:r w:rsidRPr="001733E4">
        <w:rPr>
          <w:rStyle w:val="Kiemels"/>
          <w:rFonts w:ascii="Noto Sans" w:eastAsiaTheme="majorEastAsia" w:hAnsi="Noto Sans" w:cs="Noto Sans"/>
          <w:sz w:val="21"/>
          <w:szCs w:val="21"/>
          <w:highlight w:val="yellow"/>
        </w:rPr>
        <w:t xml:space="preserve"> szempontok az oktatói-kutatói előmeneteli stratégiához</w:t>
      </w:r>
      <w:r w:rsidRPr="001733E4">
        <w:rPr>
          <w:rFonts w:ascii="Noto Sans" w:hAnsi="Noto Sans" w:cs="Noto Sans"/>
          <w:sz w:val="21"/>
          <w:szCs w:val="21"/>
          <w:highlight w:val="yellow"/>
        </w:rPr>
        <w:t>.</w:t>
      </w:r>
      <w:r w:rsidRPr="001733E4">
        <w:rPr>
          <w:rStyle w:val="apple-converted-space"/>
          <w:rFonts w:ascii="Noto Sans" w:eastAsiaTheme="majorEastAsia" w:hAnsi="Noto Sans" w:cs="Noto Sans"/>
          <w:sz w:val="21"/>
          <w:szCs w:val="21"/>
          <w:highlight w:val="yellow"/>
        </w:rPr>
        <w:t> </w:t>
      </w:r>
      <w:hyperlink r:id="rId9" w:history="1">
        <w:r w:rsidRPr="001733E4">
          <w:rPr>
            <w:rStyle w:val="Hiperhivatkozs"/>
            <w:rFonts w:ascii="Noto Sans" w:eastAsiaTheme="majorEastAsia" w:hAnsi="Noto Sans" w:cs="Noto Sans"/>
            <w:color w:val="007AB2"/>
            <w:sz w:val="21"/>
            <w:szCs w:val="21"/>
            <w:highlight w:val="yellow"/>
          </w:rPr>
          <w:t>https://www.btk.elte.hu/dstore/document/1338/BTK_el%C5%91meneteli_strat%C3%A9gia_20191028.pdf</w:t>
        </w:r>
      </w:hyperlink>
      <w:r w:rsidRPr="001733E4">
        <w:rPr>
          <w:rFonts w:ascii="Noto Sans" w:hAnsi="Noto Sans" w:cs="Noto Sans"/>
          <w:sz w:val="21"/>
          <w:szCs w:val="21"/>
          <w:highlight w:val="yellow"/>
        </w:rPr>
        <w:t>(letöltve: 2021. 09. 03).</w:t>
      </w:r>
    </w:p>
    <w:p w14:paraId="04542573" w14:textId="77777777" w:rsidR="00FD2F0E" w:rsidRDefault="00FD2F0E"/>
    <w:p w14:paraId="3B3359D7" w14:textId="73396BAA" w:rsidR="004236A4" w:rsidRDefault="004236A4"/>
    <w:sectPr w:rsidR="004236A4" w:rsidSect="001B3F6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Szövegtörzs, b">
    <w:altName w:val="Times New Roman"/>
    <w:panose1 w:val="020B0604020202020204"/>
    <w:charset w:val="00"/>
    <w:family w:val="roman"/>
    <w:notTrueType/>
    <w:pitch w:val="default"/>
  </w:font>
  <w:font w:name="Noto Sans">
    <w:panose1 w:val="020B0502040504020204"/>
    <w:charset w:val="00"/>
    <w:family w:val="swiss"/>
    <w:pitch w:val="variable"/>
    <w:sig w:usb0="E00082FF" w:usb1="400078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3F7B60"/>
    <w:multiLevelType w:val="multilevel"/>
    <w:tmpl w:val="02B89E48"/>
    <w:lvl w:ilvl="0">
      <w:start w:val="1"/>
      <w:numFmt w:val="decimal"/>
      <w:lvlText w:val="%1"/>
      <w:lvlJc w:val="left"/>
      <w:pPr>
        <w:ind w:left="2978" w:hanging="851"/>
      </w:pPr>
      <w:rPr>
        <w:rFonts w:hint="default"/>
      </w:rPr>
    </w:lvl>
    <w:lvl w:ilvl="1">
      <w:start w:val="1"/>
      <w:numFmt w:val="decimal"/>
      <w:pStyle w:val="Cmsor3"/>
      <w:lvlText w:val="%1.%2"/>
      <w:lvlJc w:val="left"/>
      <w:pPr>
        <w:ind w:left="851" w:hanging="851"/>
      </w:pPr>
      <w:rPr>
        <w:rFonts w:hint="default"/>
      </w:rPr>
    </w:lvl>
    <w:lvl w:ilvl="2">
      <w:start w:val="1"/>
      <w:numFmt w:val="decimal"/>
      <w:pStyle w:val="Cmsor4"/>
      <w:lvlText w:val="%1.%2.%3"/>
      <w:lvlJc w:val="left"/>
      <w:pPr>
        <w:ind w:left="2695" w:hanging="851"/>
      </w:pPr>
      <w:rPr>
        <w:rFonts w:hint="default"/>
      </w:rPr>
    </w:lvl>
    <w:lvl w:ilvl="3">
      <w:start w:val="1"/>
      <w:numFmt w:val="decimal"/>
      <w:lvlText w:val="%1.%2.%3.%4"/>
      <w:lvlJc w:val="left"/>
      <w:pPr>
        <w:ind w:left="862" w:hanging="862"/>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753C4BB9"/>
    <w:multiLevelType w:val="multilevel"/>
    <w:tmpl w:val="549426AC"/>
    <w:lvl w:ilvl="0">
      <w:start w:val="1"/>
      <w:numFmt w:val="decimal"/>
      <w:pStyle w:val="Cmsor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13306611">
    <w:abstractNumId w:val="0"/>
  </w:num>
  <w:num w:numId="2" w16cid:durableId="183637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96A"/>
    <w:rsid w:val="00106A62"/>
    <w:rsid w:val="001533CE"/>
    <w:rsid w:val="001733E4"/>
    <w:rsid w:val="001B3F65"/>
    <w:rsid w:val="002B7911"/>
    <w:rsid w:val="002F1B16"/>
    <w:rsid w:val="004236A4"/>
    <w:rsid w:val="00734A0C"/>
    <w:rsid w:val="00C42809"/>
    <w:rsid w:val="00CD41B1"/>
    <w:rsid w:val="00D8696A"/>
    <w:rsid w:val="00DF1AA7"/>
    <w:rsid w:val="00EA5921"/>
    <w:rsid w:val="00FD2F0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A6D43"/>
  <w15:chartTrackingRefBased/>
  <w15:docId w15:val="{33634292-D5F1-FF45-B64D-F3D24D294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hu-H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CD41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aliases w:val="Heading 2 (PHD)"/>
    <w:basedOn w:val="Cm"/>
    <w:next w:val="Norml"/>
    <w:link w:val="Cmsor2Char"/>
    <w:autoRedefine/>
    <w:unhideWhenUsed/>
    <w:qFormat/>
    <w:rsid w:val="00C42809"/>
    <w:pPr>
      <w:numPr>
        <w:numId w:val="2"/>
      </w:numPr>
      <w:tabs>
        <w:tab w:val="left" w:pos="567"/>
      </w:tabs>
      <w:spacing w:before="240" w:after="240" w:line="360" w:lineRule="auto"/>
      <w:contextualSpacing w:val="0"/>
      <w:outlineLvl w:val="1"/>
    </w:pPr>
    <w:rPr>
      <w:rFonts w:ascii="Calibri" w:eastAsiaTheme="minorHAnsi" w:hAnsi="Calibri" w:cstheme="minorBidi"/>
      <w:b/>
      <w:iCs/>
      <w:spacing w:val="0"/>
      <w:kern w:val="2"/>
      <w:sz w:val="28"/>
      <w:szCs w:val="24"/>
    </w:rPr>
  </w:style>
  <w:style w:type="paragraph" w:styleId="Cmsor3">
    <w:name w:val="heading 3"/>
    <w:basedOn w:val="Norml"/>
    <w:next w:val="Norml"/>
    <w:link w:val="Cmsor3Char"/>
    <w:uiPriority w:val="9"/>
    <w:semiHidden/>
    <w:unhideWhenUsed/>
    <w:qFormat/>
    <w:rsid w:val="00CD41B1"/>
    <w:pPr>
      <w:keepNext/>
      <w:keepLines/>
      <w:numPr>
        <w:ilvl w:val="1"/>
        <w:numId w:val="1"/>
      </w:numPr>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CD41B1"/>
    <w:pPr>
      <w:keepNext/>
      <w:keepLines/>
      <w:numPr>
        <w:ilvl w:val="2"/>
        <w:numId w:val="1"/>
      </w:numPr>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CD41B1"/>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CD41B1"/>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CD41B1"/>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CD41B1"/>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CD41B1"/>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Monografia">
    <w:name w:val="Monografia"/>
    <w:basedOn w:val="Norml"/>
    <w:autoRedefine/>
    <w:qFormat/>
    <w:rsid w:val="00106A62"/>
    <w:pPr>
      <w:jc w:val="both"/>
    </w:pPr>
    <w:rPr>
      <w:rFonts w:ascii="Times New Roman" w:hAnsi="Times New Roman" w:cs="Times New Roman (Szövegtörzs, b"/>
    </w:rPr>
  </w:style>
  <w:style w:type="character" w:customStyle="1" w:styleId="Cmsor1Char">
    <w:name w:val="Címsor 1 Char"/>
    <w:basedOn w:val="Bekezdsalapbettpusa"/>
    <w:link w:val="Cmsor1"/>
    <w:uiPriority w:val="9"/>
    <w:rsid w:val="00CD41B1"/>
    <w:rPr>
      <w:rFonts w:asciiTheme="majorHAnsi" w:eastAsiaTheme="majorEastAsia" w:hAnsiTheme="majorHAnsi" w:cstheme="majorBidi"/>
      <w:color w:val="0F4761" w:themeColor="accent1" w:themeShade="BF"/>
      <w:sz w:val="40"/>
      <w:szCs w:val="40"/>
    </w:rPr>
  </w:style>
  <w:style w:type="character" w:customStyle="1" w:styleId="Cmsor2Char">
    <w:name w:val="Címsor 2 Char"/>
    <w:aliases w:val="Heading 2 (PHD) Char"/>
    <w:link w:val="Cmsor2"/>
    <w:rsid w:val="00C42809"/>
    <w:rPr>
      <w:rFonts w:ascii="Calibri" w:hAnsi="Calibri"/>
      <w:b/>
      <w:iCs/>
      <w:sz w:val="28"/>
    </w:rPr>
  </w:style>
  <w:style w:type="character" w:customStyle="1" w:styleId="Cmsor3Char">
    <w:name w:val="Címsor 3 Char"/>
    <w:basedOn w:val="Bekezdsalapbettpusa"/>
    <w:link w:val="Cmsor3"/>
    <w:uiPriority w:val="9"/>
    <w:semiHidden/>
    <w:rsid w:val="00CD41B1"/>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CD41B1"/>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CD41B1"/>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CD41B1"/>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CD41B1"/>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CD41B1"/>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CD41B1"/>
    <w:rPr>
      <w:rFonts w:eastAsiaTheme="majorEastAsia" w:cstheme="majorBidi"/>
      <w:color w:val="272727" w:themeColor="text1" w:themeTint="D8"/>
    </w:rPr>
  </w:style>
  <w:style w:type="paragraph" w:styleId="Cm">
    <w:name w:val="Title"/>
    <w:basedOn w:val="Norml"/>
    <w:next w:val="Norml"/>
    <w:link w:val="CmChar"/>
    <w:uiPriority w:val="10"/>
    <w:qFormat/>
    <w:rsid w:val="00CD41B1"/>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CD41B1"/>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CD41B1"/>
    <w:pPr>
      <w:numPr>
        <w:ilvl w:val="1"/>
      </w:numPr>
      <w:spacing w:after="160"/>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CD41B1"/>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CD41B1"/>
    <w:pPr>
      <w:spacing w:before="160" w:after="160"/>
      <w:jc w:val="center"/>
    </w:pPr>
    <w:rPr>
      <w:i/>
      <w:iCs/>
      <w:color w:val="404040" w:themeColor="text1" w:themeTint="BF"/>
    </w:rPr>
  </w:style>
  <w:style w:type="character" w:customStyle="1" w:styleId="IdzetChar">
    <w:name w:val="Idézet Char"/>
    <w:basedOn w:val="Bekezdsalapbettpusa"/>
    <w:link w:val="Idzet"/>
    <w:uiPriority w:val="29"/>
    <w:rsid w:val="00CD41B1"/>
    <w:rPr>
      <w:i/>
      <w:iCs/>
      <w:color w:val="404040" w:themeColor="text1" w:themeTint="BF"/>
    </w:rPr>
  </w:style>
  <w:style w:type="paragraph" w:styleId="Listaszerbekezds">
    <w:name w:val="List Paragraph"/>
    <w:basedOn w:val="Norml"/>
    <w:uiPriority w:val="34"/>
    <w:qFormat/>
    <w:rsid w:val="00CD41B1"/>
    <w:pPr>
      <w:ind w:left="720"/>
      <w:contextualSpacing/>
    </w:pPr>
  </w:style>
  <w:style w:type="character" w:styleId="Erskiemels">
    <w:name w:val="Intense Emphasis"/>
    <w:basedOn w:val="Bekezdsalapbettpusa"/>
    <w:uiPriority w:val="21"/>
    <w:qFormat/>
    <w:rsid w:val="00CD41B1"/>
    <w:rPr>
      <w:i/>
      <w:iCs/>
      <w:color w:val="0F4761" w:themeColor="accent1" w:themeShade="BF"/>
    </w:rPr>
  </w:style>
  <w:style w:type="paragraph" w:styleId="Kiemeltidzet">
    <w:name w:val="Intense Quote"/>
    <w:basedOn w:val="Norml"/>
    <w:next w:val="Norml"/>
    <w:link w:val="KiemeltidzetChar"/>
    <w:uiPriority w:val="30"/>
    <w:qFormat/>
    <w:rsid w:val="00CD41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CD41B1"/>
    <w:rPr>
      <w:i/>
      <w:iCs/>
      <w:color w:val="0F4761" w:themeColor="accent1" w:themeShade="BF"/>
    </w:rPr>
  </w:style>
  <w:style w:type="character" w:styleId="Ershivatkozs">
    <w:name w:val="Intense Reference"/>
    <w:basedOn w:val="Bekezdsalapbettpusa"/>
    <w:uiPriority w:val="32"/>
    <w:qFormat/>
    <w:rsid w:val="00CD41B1"/>
    <w:rPr>
      <w:b/>
      <w:bCs/>
      <w:smallCaps/>
      <w:color w:val="0F4761" w:themeColor="accent1" w:themeShade="BF"/>
      <w:spacing w:val="5"/>
    </w:rPr>
  </w:style>
  <w:style w:type="character" w:styleId="Hiperhivatkozs">
    <w:name w:val="Hyperlink"/>
    <w:basedOn w:val="Bekezdsalapbettpusa"/>
    <w:uiPriority w:val="99"/>
    <w:unhideWhenUsed/>
    <w:rsid w:val="00D8696A"/>
    <w:rPr>
      <w:color w:val="467886" w:themeColor="hyperlink"/>
      <w:u w:val="single"/>
    </w:rPr>
  </w:style>
  <w:style w:type="character" w:styleId="Feloldatlanmegemlts">
    <w:name w:val="Unresolved Mention"/>
    <w:basedOn w:val="Bekezdsalapbettpusa"/>
    <w:uiPriority w:val="99"/>
    <w:semiHidden/>
    <w:unhideWhenUsed/>
    <w:rsid w:val="00D8696A"/>
    <w:rPr>
      <w:color w:val="605E5C"/>
      <w:shd w:val="clear" w:color="auto" w:fill="E1DFDD"/>
    </w:rPr>
  </w:style>
  <w:style w:type="paragraph" w:styleId="NormlWeb">
    <w:name w:val="Normal (Web)"/>
    <w:basedOn w:val="Norml"/>
    <w:uiPriority w:val="99"/>
    <w:semiHidden/>
    <w:unhideWhenUsed/>
    <w:rsid w:val="00D8696A"/>
    <w:pPr>
      <w:spacing w:before="100" w:beforeAutospacing="1" w:after="100" w:afterAutospacing="1"/>
    </w:pPr>
    <w:rPr>
      <w:rFonts w:ascii="Times New Roman" w:eastAsia="Times New Roman" w:hAnsi="Times New Roman" w:cs="Times New Roman"/>
      <w:kern w:val="0"/>
      <w:lang w:eastAsia="hu-HU"/>
      <w14:ligatures w14:val="none"/>
    </w:rPr>
  </w:style>
  <w:style w:type="character" w:styleId="Kiemels2">
    <w:name w:val="Strong"/>
    <w:basedOn w:val="Bekezdsalapbettpusa"/>
    <w:uiPriority w:val="22"/>
    <w:qFormat/>
    <w:rsid w:val="00D8696A"/>
    <w:rPr>
      <w:b/>
      <w:bCs/>
    </w:rPr>
  </w:style>
  <w:style w:type="character" w:customStyle="1" w:styleId="apple-converted-space">
    <w:name w:val="apple-converted-space"/>
    <w:basedOn w:val="Bekezdsalapbettpusa"/>
    <w:rsid w:val="00D8696A"/>
  </w:style>
  <w:style w:type="character" w:styleId="Kiemels">
    <w:name w:val="Emphasis"/>
    <w:basedOn w:val="Bekezdsalapbettpusa"/>
    <w:uiPriority w:val="20"/>
    <w:qFormat/>
    <w:rsid w:val="00D869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095823">
      <w:bodyDiv w:val="1"/>
      <w:marLeft w:val="0"/>
      <w:marRight w:val="0"/>
      <w:marTop w:val="0"/>
      <w:marBottom w:val="0"/>
      <w:divBdr>
        <w:top w:val="none" w:sz="0" w:space="0" w:color="auto"/>
        <w:left w:val="none" w:sz="0" w:space="0" w:color="auto"/>
        <w:bottom w:val="none" w:sz="0" w:space="0" w:color="auto"/>
        <w:right w:val="none" w:sz="0" w:space="0" w:color="auto"/>
      </w:divBdr>
    </w:div>
    <w:div w:id="212473976">
      <w:bodyDiv w:val="1"/>
      <w:marLeft w:val="0"/>
      <w:marRight w:val="0"/>
      <w:marTop w:val="0"/>
      <w:marBottom w:val="0"/>
      <w:divBdr>
        <w:top w:val="none" w:sz="0" w:space="0" w:color="auto"/>
        <w:left w:val="none" w:sz="0" w:space="0" w:color="auto"/>
        <w:bottom w:val="none" w:sz="0" w:space="0" w:color="auto"/>
        <w:right w:val="none" w:sz="0" w:space="0" w:color="auto"/>
      </w:divBdr>
    </w:div>
    <w:div w:id="184485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75/ata.vi.08fis" TargetMode="External"/><Relationship Id="rId3" Type="http://schemas.openxmlformats.org/officeDocument/2006/relationships/settings" Target="settings.xml"/><Relationship Id="rId7" Type="http://schemas.openxmlformats.org/officeDocument/2006/relationships/hyperlink" Target="https://doi.org/10.1080/13556509.2011.107994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searchgate.net/deref/http%3A%2F%2Fdx.doi.org%2F10.4324%2F9781351189354" TargetMode="External"/><Relationship Id="rId11" Type="http://schemas.openxmlformats.org/officeDocument/2006/relationships/theme" Target="theme/theme1.xml"/><Relationship Id="rId5" Type="http://schemas.openxmlformats.org/officeDocument/2006/relationships/hyperlink" Target="mailto:klaudy.kinga@btk.elte.h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tk.elte.hu/dstore/document/1338/BTK_el%C5%91meneteli_strat%C3%A9gia_20191028.pdf"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1540</Words>
  <Characters>10629</Characters>
  <Application>Microsoft Office Word</Application>
  <DocSecurity>0</DocSecurity>
  <Lines>88</Lines>
  <Paragraphs>24</Paragraphs>
  <ScaleCrop>false</ScaleCrop>
  <Company/>
  <LinksUpToDate>false</LinksUpToDate>
  <CharactersWithSpaces>12145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Seidl Péch Olívia</dc:creator>
  <cp:keywords/>
  <dc:description/>
  <cp:lastModifiedBy>Dr. Seidl Péch Olívia</cp:lastModifiedBy>
  <cp:revision>4</cp:revision>
  <dcterms:created xsi:type="dcterms:W3CDTF">2024-10-31T10:45:00Z</dcterms:created>
  <dcterms:modified xsi:type="dcterms:W3CDTF">2024-10-31T11:10:00Z</dcterms:modified>
</cp:coreProperties>
</file>